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1F1" w:rsidRPr="00404838" w:rsidRDefault="00D001F1" w:rsidP="00D001F1">
      <w:pPr>
        <w:widowControl/>
        <w:jc w:val="left"/>
        <w:rPr>
          <w:rFonts w:asciiTheme="minorEastAsia" w:eastAsiaTheme="minorEastAsia" w:hAnsiTheme="minorEastAsia"/>
          <w:bCs/>
          <w:iCs/>
          <w:color w:val="000000"/>
          <w:sz w:val="24"/>
        </w:rPr>
      </w:pPr>
      <w:r w:rsidRPr="00404838">
        <w:rPr>
          <w:rFonts w:asciiTheme="minorEastAsia" w:eastAsiaTheme="minorEastAsia" w:hAnsiTheme="minorEastAsia" w:hint="eastAsia"/>
          <w:bCs/>
          <w:iCs/>
          <w:color w:val="000000"/>
          <w:sz w:val="24"/>
        </w:rPr>
        <w:t>证券代码：002</w:t>
      </w:r>
      <w:r w:rsidR="00F87692">
        <w:rPr>
          <w:rFonts w:asciiTheme="minorEastAsia" w:eastAsiaTheme="minorEastAsia" w:hAnsiTheme="minorEastAsia"/>
          <w:bCs/>
          <w:iCs/>
          <w:color w:val="000000"/>
          <w:sz w:val="24"/>
        </w:rPr>
        <w:t>930</w:t>
      </w:r>
      <w:r w:rsidRPr="00404838">
        <w:rPr>
          <w:rFonts w:asciiTheme="minorEastAsia" w:eastAsiaTheme="minorEastAsia" w:hAnsiTheme="minorEastAsia" w:hint="eastAsia"/>
          <w:bCs/>
          <w:iCs/>
          <w:color w:val="000000"/>
          <w:sz w:val="24"/>
        </w:rPr>
        <w:t xml:space="preserve">                               </w:t>
      </w:r>
      <w:r w:rsidR="00B35899" w:rsidRPr="00404838">
        <w:rPr>
          <w:rFonts w:asciiTheme="minorEastAsia" w:eastAsiaTheme="minorEastAsia" w:hAnsiTheme="minorEastAsia" w:hint="eastAsia"/>
          <w:bCs/>
          <w:iCs/>
          <w:color w:val="000000"/>
          <w:sz w:val="24"/>
        </w:rPr>
        <w:t xml:space="preserve">    </w:t>
      </w:r>
      <w:r w:rsidRPr="00404838">
        <w:rPr>
          <w:rFonts w:asciiTheme="minorEastAsia" w:eastAsiaTheme="minorEastAsia" w:hAnsiTheme="minorEastAsia" w:hint="eastAsia"/>
          <w:bCs/>
          <w:iCs/>
          <w:color w:val="000000"/>
          <w:sz w:val="24"/>
        </w:rPr>
        <w:t>证券简称：</w:t>
      </w:r>
      <w:r w:rsidR="00F87692">
        <w:rPr>
          <w:rFonts w:asciiTheme="minorEastAsia" w:eastAsiaTheme="minorEastAsia" w:hAnsiTheme="minorEastAsia" w:hint="eastAsia"/>
          <w:bCs/>
          <w:iCs/>
          <w:color w:val="000000"/>
          <w:sz w:val="24"/>
        </w:rPr>
        <w:t>宏川智慧</w:t>
      </w:r>
    </w:p>
    <w:p w:rsidR="00D001F1" w:rsidRPr="00404838" w:rsidRDefault="00D001F1" w:rsidP="00DC07F6">
      <w:pPr>
        <w:spacing w:beforeLines="50" w:before="156" w:afterLines="50" w:after="156" w:line="400" w:lineRule="exact"/>
        <w:ind w:firstLineChars="300" w:firstLine="720"/>
        <w:rPr>
          <w:rFonts w:asciiTheme="minorEastAsia" w:eastAsiaTheme="minorEastAsia" w:hAnsiTheme="minorEastAsia"/>
          <w:bCs/>
          <w:iCs/>
          <w:color w:val="000000"/>
          <w:sz w:val="24"/>
        </w:rPr>
      </w:pPr>
    </w:p>
    <w:p w:rsidR="00D001F1" w:rsidRPr="00404838" w:rsidRDefault="00AB55A3" w:rsidP="00DC07F6">
      <w:pPr>
        <w:spacing w:beforeLines="50" w:before="156" w:afterLines="50" w:after="156" w:line="400" w:lineRule="exact"/>
        <w:jc w:val="center"/>
        <w:rPr>
          <w:rFonts w:asciiTheme="minorEastAsia" w:eastAsiaTheme="minorEastAsia" w:hAnsiTheme="minorEastAsia"/>
          <w:b/>
          <w:bCs/>
          <w:iCs/>
          <w:color w:val="000000"/>
          <w:sz w:val="32"/>
          <w:szCs w:val="32"/>
        </w:rPr>
      </w:pPr>
      <w:r>
        <w:rPr>
          <w:rFonts w:asciiTheme="minorEastAsia" w:eastAsiaTheme="minorEastAsia" w:hAnsiTheme="minorEastAsia" w:hint="eastAsia"/>
          <w:b/>
          <w:bCs/>
          <w:iCs/>
          <w:color w:val="000000"/>
          <w:sz w:val="32"/>
          <w:szCs w:val="32"/>
        </w:rPr>
        <w:t>广东宏川智慧物流</w:t>
      </w:r>
      <w:r w:rsidR="00D001F1" w:rsidRPr="00404838">
        <w:rPr>
          <w:rFonts w:asciiTheme="minorEastAsia" w:eastAsiaTheme="minorEastAsia" w:hAnsiTheme="minorEastAsia" w:hint="eastAsia"/>
          <w:b/>
          <w:bCs/>
          <w:iCs/>
          <w:color w:val="000000"/>
          <w:sz w:val="32"/>
          <w:szCs w:val="32"/>
        </w:rPr>
        <w:t>股份有限公司投资者关系活动记录表</w:t>
      </w:r>
    </w:p>
    <w:p w:rsidR="00D001F1" w:rsidRPr="00404838" w:rsidRDefault="00D001F1" w:rsidP="00D001F1">
      <w:pPr>
        <w:spacing w:line="400" w:lineRule="exact"/>
        <w:rPr>
          <w:rFonts w:asciiTheme="minorEastAsia" w:eastAsiaTheme="minorEastAsia" w:hAnsiTheme="minorEastAsia"/>
          <w:bCs/>
          <w:iCs/>
          <w:color w:val="000000"/>
          <w:sz w:val="24"/>
        </w:rPr>
      </w:pPr>
      <w:r w:rsidRPr="00404838">
        <w:rPr>
          <w:rFonts w:asciiTheme="minorEastAsia" w:eastAsiaTheme="minorEastAsia" w:hAnsiTheme="minorEastAsia" w:hint="eastAsia"/>
          <w:bCs/>
          <w:iCs/>
          <w:color w:val="000000"/>
          <w:sz w:val="24"/>
        </w:rPr>
        <w:t xml:space="preserve">                                                      编号：</w:t>
      </w:r>
      <w:r w:rsidR="00B35899" w:rsidRPr="00404838">
        <w:rPr>
          <w:rFonts w:asciiTheme="minorEastAsia" w:eastAsiaTheme="minorEastAsia" w:hAnsiTheme="minorEastAsia" w:hint="eastAsia"/>
          <w:bCs/>
          <w:iCs/>
          <w:color w:val="000000"/>
          <w:sz w:val="24"/>
        </w:rPr>
        <w:t>20</w:t>
      </w:r>
      <w:r w:rsidR="000E319A" w:rsidRPr="00404838">
        <w:rPr>
          <w:rFonts w:asciiTheme="minorEastAsia" w:eastAsiaTheme="minorEastAsia" w:hAnsiTheme="minorEastAsia" w:hint="eastAsia"/>
          <w:bCs/>
          <w:iCs/>
          <w:color w:val="000000"/>
          <w:sz w:val="24"/>
        </w:rPr>
        <w:t>1</w:t>
      </w:r>
      <w:r w:rsidR="00FA7AE7" w:rsidRPr="00404838">
        <w:rPr>
          <w:rFonts w:asciiTheme="minorEastAsia" w:eastAsiaTheme="minorEastAsia" w:hAnsiTheme="minorEastAsia" w:hint="eastAsia"/>
          <w:bCs/>
          <w:iCs/>
          <w:color w:val="000000"/>
          <w:sz w:val="24"/>
        </w:rPr>
        <w:t>8</w:t>
      </w:r>
      <w:r w:rsidR="00B35899" w:rsidRPr="00404838">
        <w:rPr>
          <w:rFonts w:asciiTheme="minorEastAsia" w:eastAsiaTheme="minorEastAsia" w:hAnsiTheme="minorEastAsia" w:hint="eastAsia"/>
          <w:bCs/>
          <w:iCs/>
          <w:color w:val="000000"/>
          <w:sz w:val="24"/>
        </w:rPr>
        <w:t>-</w:t>
      </w:r>
      <w:r w:rsidR="00F34677" w:rsidRPr="00404838">
        <w:rPr>
          <w:rFonts w:asciiTheme="minorEastAsia" w:eastAsiaTheme="minorEastAsia" w:hAnsiTheme="minorEastAsia" w:hint="eastAsia"/>
          <w:bCs/>
          <w:iCs/>
          <w:color w:val="000000"/>
          <w:sz w:val="24"/>
        </w:rPr>
        <w:t>0</w:t>
      </w:r>
      <w:r w:rsidR="00F2354D" w:rsidRPr="00404838">
        <w:rPr>
          <w:rFonts w:asciiTheme="minorEastAsia" w:eastAsiaTheme="minorEastAsia" w:hAnsiTheme="minorEastAsia" w:hint="eastAsia"/>
          <w:bCs/>
          <w:iCs/>
          <w:color w:val="000000"/>
          <w:sz w:val="24"/>
        </w:rPr>
        <w:t>0</w:t>
      </w:r>
      <w:r w:rsidR="001D3A12">
        <w:rPr>
          <w:rFonts w:asciiTheme="minorEastAsia" w:eastAsiaTheme="minorEastAsia" w:hAnsiTheme="minorEastAsia"/>
          <w:bCs/>
          <w:iCs/>
          <w:color w:val="000000"/>
          <w:sz w:val="24"/>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6614"/>
      </w:tblGrid>
      <w:tr w:rsidR="00D001F1" w:rsidRPr="00404838" w:rsidTr="004D0F66">
        <w:tc>
          <w:tcPr>
            <w:tcW w:w="1908" w:type="dxa"/>
            <w:vAlign w:val="center"/>
          </w:tcPr>
          <w:p w:rsidR="00D001F1" w:rsidRPr="00404838" w:rsidRDefault="00D001F1" w:rsidP="004D0F66">
            <w:pPr>
              <w:spacing w:line="480" w:lineRule="atLeast"/>
              <w:rPr>
                <w:rFonts w:asciiTheme="minorEastAsia" w:eastAsiaTheme="minorEastAsia" w:hAnsiTheme="minorEastAsia"/>
                <w:b/>
                <w:bCs/>
                <w:iCs/>
                <w:color w:val="000000"/>
                <w:kern w:val="0"/>
                <w:sz w:val="24"/>
              </w:rPr>
            </w:pPr>
            <w:r w:rsidRPr="00404838">
              <w:rPr>
                <w:rFonts w:asciiTheme="minorEastAsia" w:eastAsiaTheme="minorEastAsia" w:hAnsiTheme="minorEastAsia" w:hint="eastAsia"/>
                <w:b/>
                <w:bCs/>
                <w:iCs/>
                <w:color w:val="000000"/>
                <w:kern w:val="0"/>
                <w:sz w:val="24"/>
              </w:rPr>
              <w:t>投资者关系活动类别</w:t>
            </w:r>
          </w:p>
        </w:tc>
        <w:tc>
          <w:tcPr>
            <w:tcW w:w="6614" w:type="dxa"/>
          </w:tcPr>
          <w:p w:rsidR="00D001F1" w:rsidRPr="0094468F" w:rsidRDefault="00BF71CF" w:rsidP="00A356FB">
            <w:pPr>
              <w:spacing w:line="480" w:lineRule="atLeast"/>
              <w:rPr>
                <w:rFonts w:asciiTheme="minorEastAsia" w:eastAsiaTheme="minorEastAsia" w:hAnsiTheme="minorEastAsia"/>
                <w:bCs/>
                <w:iCs/>
                <w:color w:val="000000"/>
                <w:kern w:val="0"/>
                <w:sz w:val="24"/>
              </w:rPr>
            </w:pPr>
            <w:r w:rsidRPr="0094468F">
              <w:rPr>
                <w:rFonts w:asciiTheme="minorEastAsia" w:eastAsiaTheme="minorEastAsia" w:hAnsiTheme="minorEastAsia" w:hint="eastAsia"/>
                <w:bCs/>
                <w:iCs/>
                <w:color w:val="000000"/>
                <w:kern w:val="0"/>
                <w:sz w:val="24"/>
              </w:rPr>
              <w:t>√</w:t>
            </w:r>
            <w:r w:rsidR="00D001F1" w:rsidRPr="0094468F">
              <w:rPr>
                <w:rFonts w:asciiTheme="minorEastAsia" w:eastAsiaTheme="minorEastAsia" w:hAnsiTheme="minorEastAsia" w:hint="eastAsia"/>
                <w:kern w:val="0"/>
                <w:sz w:val="24"/>
              </w:rPr>
              <w:t xml:space="preserve">特定对象调研      </w:t>
            </w:r>
            <w:r w:rsidR="00D001F1" w:rsidRPr="0094468F">
              <w:rPr>
                <w:rFonts w:asciiTheme="minorEastAsia" w:eastAsiaTheme="minorEastAsia" w:hAnsiTheme="minorEastAsia" w:hint="eastAsia"/>
                <w:bCs/>
                <w:iCs/>
                <w:color w:val="000000"/>
                <w:kern w:val="0"/>
                <w:sz w:val="24"/>
              </w:rPr>
              <w:t>□</w:t>
            </w:r>
            <w:r w:rsidR="00D001F1" w:rsidRPr="0094468F">
              <w:rPr>
                <w:rFonts w:asciiTheme="minorEastAsia" w:eastAsiaTheme="minorEastAsia" w:hAnsiTheme="minorEastAsia" w:hint="eastAsia"/>
                <w:kern w:val="0"/>
                <w:sz w:val="24"/>
              </w:rPr>
              <w:t>分析师会议</w:t>
            </w:r>
          </w:p>
          <w:p w:rsidR="00D001F1" w:rsidRPr="0094468F" w:rsidRDefault="00BF71CF" w:rsidP="00A356FB">
            <w:pPr>
              <w:spacing w:line="480" w:lineRule="atLeast"/>
              <w:rPr>
                <w:rFonts w:asciiTheme="minorEastAsia" w:eastAsiaTheme="minorEastAsia" w:hAnsiTheme="minorEastAsia"/>
                <w:bCs/>
                <w:iCs/>
                <w:color w:val="000000"/>
                <w:kern w:val="0"/>
                <w:sz w:val="24"/>
              </w:rPr>
            </w:pPr>
            <w:r w:rsidRPr="0094468F">
              <w:rPr>
                <w:rFonts w:asciiTheme="minorEastAsia" w:eastAsiaTheme="minorEastAsia" w:hAnsiTheme="minorEastAsia" w:hint="eastAsia"/>
                <w:bCs/>
                <w:iCs/>
                <w:color w:val="000000"/>
                <w:kern w:val="0"/>
                <w:sz w:val="24"/>
              </w:rPr>
              <w:t>□</w:t>
            </w:r>
            <w:r w:rsidR="00D001F1" w:rsidRPr="0094468F">
              <w:rPr>
                <w:rFonts w:asciiTheme="minorEastAsia" w:eastAsiaTheme="minorEastAsia" w:hAnsiTheme="minorEastAsia" w:hint="eastAsia"/>
                <w:kern w:val="0"/>
                <w:sz w:val="24"/>
              </w:rPr>
              <w:t xml:space="preserve">媒体采访         </w:t>
            </w:r>
            <w:r w:rsidR="0035358B" w:rsidRPr="0094468F">
              <w:rPr>
                <w:rFonts w:asciiTheme="minorEastAsia" w:eastAsiaTheme="minorEastAsia" w:hAnsiTheme="minorEastAsia" w:hint="eastAsia"/>
                <w:kern w:val="0"/>
                <w:sz w:val="24"/>
              </w:rPr>
              <w:t xml:space="preserve"> </w:t>
            </w:r>
            <w:r w:rsidR="0035358B" w:rsidRPr="0094468F">
              <w:rPr>
                <w:rFonts w:asciiTheme="minorEastAsia" w:eastAsiaTheme="minorEastAsia" w:hAnsiTheme="minorEastAsia" w:hint="eastAsia"/>
                <w:bCs/>
                <w:iCs/>
                <w:color w:val="000000"/>
                <w:kern w:val="0"/>
                <w:sz w:val="24"/>
              </w:rPr>
              <w:t>□</w:t>
            </w:r>
            <w:r w:rsidR="00D001F1" w:rsidRPr="0094468F">
              <w:rPr>
                <w:rFonts w:asciiTheme="minorEastAsia" w:eastAsiaTheme="minorEastAsia" w:hAnsiTheme="minorEastAsia" w:hint="eastAsia"/>
                <w:kern w:val="0"/>
                <w:sz w:val="24"/>
              </w:rPr>
              <w:t>业绩说明会</w:t>
            </w:r>
          </w:p>
          <w:p w:rsidR="00D001F1" w:rsidRPr="0094468F" w:rsidRDefault="00D001F1" w:rsidP="00A356FB">
            <w:pPr>
              <w:spacing w:line="480" w:lineRule="atLeast"/>
              <w:rPr>
                <w:rFonts w:asciiTheme="minorEastAsia" w:eastAsiaTheme="minorEastAsia" w:hAnsiTheme="minorEastAsia"/>
                <w:bCs/>
                <w:iCs/>
                <w:color w:val="000000"/>
                <w:kern w:val="0"/>
                <w:sz w:val="24"/>
              </w:rPr>
            </w:pPr>
            <w:r w:rsidRPr="0094468F">
              <w:rPr>
                <w:rFonts w:asciiTheme="minorEastAsia" w:eastAsiaTheme="minorEastAsia" w:hAnsiTheme="minorEastAsia" w:hint="eastAsia"/>
                <w:bCs/>
                <w:iCs/>
                <w:color w:val="000000"/>
                <w:kern w:val="0"/>
                <w:sz w:val="24"/>
              </w:rPr>
              <w:t>□</w:t>
            </w:r>
            <w:r w:rsidRPr="0094468F">
              <w:rPr>
                <w:rFonts w:asciiTheme="minorEastAsia" w:eastAsiaTheme="minorEastAsia" w:hAnsiTheme="minorEastAsia" w:hint="eastAsia"/>
                <w:kern w:val="0"/>
                <w:sz w:val="24"/>
              </w:rPr>
              <w:t xml:space="preserve">新闻发布会        </w:t>
            </w:r>
            <w:r w:rsidRPr="0094468F">
              <w:rPr>
                <w:rFonts w:asciiTheme="minorEastAsia" w:eastAsiaTheme="minorEastAsia" w:hAnsiTheme="minorEastAsia" w:hint="eastAsia"/>
                <w:bCs/>
                <w:iCs/>
                <w:color w:val="000000"/>
                <w:kern w:val="0"/>
                <w:sz w:val="24"/>
              </w:rPr>
              <w:t>□</w:t>
            </w:r>
            <w:r w:rsidRPr="0094468F">
              <w:rPr>
                <w:rFonts w:asciiTheme="minorEastAsia" w:eastAsiaTheme="minorEastAsia" w:hAnsiTheme="minorEastAsia" w:hint="eastAsia"/>
                <w:kern w:val="0"/>
                <w:sz w:val="24"/>
              </w:rPr>
              <w:t>路演活动</w:t>
            </w:r>
          </w:p>
          <w:p w:rsidR="00D001F1" w:rsidRPr="0094468F" w:rsidRDefault="008E7794" w:rsidP="00A356FB">
            <w:pPr>
              <w:tabs>
                <w:tab w:val="left" w:pos="3045"/>
                <w:tab w:val="center" w:pos="3199"/>
              </w:tabs>
              <w:spacing w:line="480" w:lineRule="atLeast"/>
              <w:rPr>
                <w:rFonts w:asciiTheme="minorEastAsia" w:eastAsiaTheme="minorEastAsia" w:hAnsiTheme="minorEastAsia"/>
                <w:bCs/>
                <w:iCs/>
                <w:color w:val="000000"/>
                <w:kern w:val="0"/>
                <w:sz w:val="24"/>
              </w:rPr>
            </w:pPr>
            <w:r w:rsidRPr="0094468F">
              <w:rPr>
                <w:rFonts w:asciiTheme="minorEastAsia" w:eastAsiaTheme="minorEastAsia" w:hAnsiTheme="minorEastAsia" w:hint="eastAsia"/>
                <w:bCs/>
                <w:iCs/>
                <w:color w:val="000000"/>
                <w:kern w:val="0"/>
                <w:sz w:val="24"/>
              </w:rPr>
              <w:t>□</w:t>
            </w:r>
            <w:r w:rsidR="00D001F1" w:rsidRPr="0094468F">
              <w:rPr>
                <w:rFonts w:asciiTheme="minorEastAsia" w:eastAsiaTheme="minorEastAsia" w:hAnsiTheme="minorEastAsia" w:hint="eastAsia"/>
                <w:kern w:val="0"/>
                <w:sz w:val="24"/>
              </w:rPr>
              <w:t>现场参观</w:t>
            </w:r>
          </w:p>
          <w:p w:rsidR="00D001F1" w:rsidRPr="00404838" w:rsidRDefault="00D001F1" w:rsidP="00A356FB">
            <w:pPr>
              <w:tabs>
                <w:tab w:val="center" w:pos="3199"/>
              </w:tabs>
              <w:spacing w:line="480" w:lineRule="atLeast"/>
              <w:rPr>
                <w:rFonts w:asciiTheme="minorEastAsia" w:eastAsiaTheme="minorEastAsia" w:hAnsiTheme="minorEastAsia"/>
                <w:bCs/>
                <w:iCs/>
                <w:color w:val="000000"/>
                <w:kern w:val="0"/>
                <w:sz w:val="24"/>
              </w:rPr>
            </w:pPr>
            <w:r w:rsidRPr="0094468F">
              <w:rPr>
                <w:rFonts w:asciiTheme="minorEastAsia" w:eastAsiaTheme="minorEastAsia" w:hAnsiTheme="minorEastAsia" w:hint="eastAsia"/>
                <w:bCs/>
                <w:iCs/>
                <w:color w:val="000000"/>
                <w:kern w:val="0"/>
                <w:sz w:val="24"/>
              </w:rPr>
              <w:t>□</w:t>
            </w:r>
            <w:r w:rsidRPr="0094468F">
              <w:rPr>
                <w:rFonts w:asciiTheme="minorEastAsia" w:eastAsiaTheme="minorEastAsia" w:hAnsiTheme="minorEastAsia" w:hint="eastAsia"/>
                <w:kern w:val="0"/>
                <w:sz w:val="24"/>
              </w:rPr>
              <w:t>其他 （</w:t>
            </w:r>
            <w:r w:rsidRPr="0094468F">
              <w:rPr>
                <w:rFonts w:asciiTheme="minorEastAsia" w:eastAsiaTheme="minorEastAsia" w:hAnsiTheme="minorEastAsia" w:hint="eastAsia"/>
                <w:kern w:val="0"/>
                <w:sz w:val="24"/>
                <w:u w:val="single"/>
              </w:rPr>
              <w:t>请文字说明其他活动内容）</w:t>
            </w:r>
          </w:p>
        </w:tc>
      </w:tr>
      <w:tr w:rsidR="00D001F1" w:rsidRPr="00404838" w:rsidTr="00E65BE7">
        <w:trPr>
          <w:trHeight w:val="557"/>
        </w:trPr>
        <w:tc>
          <w:tcPr>
            <w:tcW w:w="1908" w:type="dxa"/>
            <w:vAlign w:val="center"/>
          </w:tcPr>
          <w:p w:rsidR="00D001F1" w:rsidRPr="00404838" w:rsidRDefault="00D001F1" w:rsidP="004D0F66">
            <w:pPr>
              <w:spacing w:line="480" w:lineRule="atLeast"/>
              <w:rPr>
                <w:rFonts w:asciiTheme="minorEastAsia" w:eastAsiaTheme="minorEastAsia" w:hAnsiTheme="minorEastAsia" w:cs="宋体"/>
                <w:b/>
                <w:bCs/>
                <w:iCs/>
                <w:color w:val="000000" w:themeColor="text1"/>
                <w:kern w:val="0"/>
                <w:sz w:val="24"/>
              </w:rPr>
            </w:pPr>
            <w:r w:rsidRPr="00404838">
              <w:rPr>
                <w:rFonts w:asciiTheme="minorEastAsia" w:eastAsiaTheme="minorEastAsia" w:hAnsiTheme="minorEastAsia" w:cs="宋体" w:hint="eastAsia"/>
                <w:b/>
                <w:bCs/>
                <w:iCs/>
                <w:color w:val="000000" w:themeColor="text1"/>
                <w:kern w:val="0"/>
                <w:sz w:val="24"/>
              </w:rPr>
              <w:t>参与单位名称及人员姓名</w:t>
            </w:r>
          </w:p>
        </w:tc>
        <w:tc>
          <w:tcPr>
            <w:tcW w:w="6614" w:type="dxa"/>
            <w:vAlign w:val="center"/>
          </w:tcPr>
          <w:p w:rsidR="003700E7" w:rsidRPr="00404838" w:rsidRDefault="00157468" w:rsidP="0064500E">
            <w:pPr>
              <w:pStyle w:val="Default"/>
              <w:spacing w:line="360" w:lineRule="auto"/>
              <w:rPr>
                <w:rFonts w:asciiTheme="minorEastAsia" w:eastAsiaTheme="minorEastAsia" w:hAnsiTheme="minorEastAsia"/>
                <w:bCs/>
                <w:iCs/>
                <w:color w:val="000000" w:themeColor="text1"/>
              </w:rPr>
            </w:pPr>
            <w:r>
              <w:rPr>
                <w:rFonts w:asciiTheme="minorEastAsia" w:eastAsiaTheme="minorEastAsia" w:hAnsiTheme="minorEastAsia" w:hint="eastAsia"/>
                <w:bCs/>
                <w:iCs/>
                <w:color w:val="000000" w:themeColor="text1"/>
              </w:rPr>
              <w:t>银河</w:t>
            </w:r>
            <w:r w:rsidR="003700E7">
              <w:rPr>
                <w:rFonts w:asciiTheme="minorEastAsia" w:eastAsiaTheme="minorEastAsia" w:hAnsiTheme="minorEastAsia"/>
                <w:bCs/>
                <w:iCs/>
                <w:color w:val="000000" w:themeColor="text1"/>
              </w:rPr>
              <w:t>证券</w:t>
            </w:r>
            <w:r>
              <w:rPr>
                <w:rFonts w:asciiTheme="minorEastAsia" w:eastAsiaTheme="minorEastAsia" w:hAnsiTheme="minorEastAsia" w:hint="eastAsia"/>
                <w:bCs/>
                <w:iCs/>
                <w:color w:val="000000" w:themeColor="text1"/>
              </w:rPr>
              <w:t>交通运输</w:t>
            </w:r>
            <w:r>
              <w:rPr>
                <w:rFonts w:asciiTheme="minorEastAsia" w:eastAsiaTheme="minorEastAsia" w:hAnsiTheme="minorEastAsia"/>
                <w:bCs/>
                <w:iCs/>
                <w:color w:val="000000" w:themeColor="text1"/>
              </w:rPr>
              <w:t>行业研究员</w:t>
            </w:r>
            <w:r>
              <w:rPr>
                <w:rFonts w:asciiTheme="minorEastAsia" w:eastAsiaTheme="minorEastAsia" w:hAnsiTheme="minorEastAsia" w:hint="eastAsia"/>
                <w:bCs/>
                <w:iCs/>
                <w:color w:val="000000" w:themeColor="text1"/>
              </w:rPr>
              <w:t>：王靖添</w:t>
            </w:r>
          </w:p>
        </w:tc>
      </w:tr>
      <w:tr w:rsidR="00D001F1" w:rsidRPr="00404838" w:rsidTr="00412067">
        <w:trPr>
          <w:trHeight w:val="417"/>
        </w:trPr>
        <w:tc>
          <w:tcPr>
            <w:tcW w:w="1908" w:type="dxa"/>
            <w:vAlign w:val="center"/>
          </w:tcPr>
          <w:p w:rsidR="00D001F1" w:rsidRPr="00404838" w:rsidRDefault="00D001F1" w:rsidP="005B0C52">
            <w:pPr>
              <w:spacing w:line="480" w:lineRule="atLeast"/>
              <w:rPr>
                <w:rFonts w:asciiTheme="minorEastAsia" w:eastAsiaTheme="minorEastAsia" w:hAnsiTheme="minorEastAsia"/>
                <w:b/>
                <w:bCs/>
                <w:iCs/>
                <w:color w:val="000000"/>
                <w:kern w:val="0"/>
                <w:sz w:val="24"/>
              </w:rPr>
            </w:pPr>
            <w:r w:rsidRPr="00404838">
              <w:rPr>
                <w:rFonts w:asciiTheme="minorEastAsia" w:eastAsiaTheme="minorEastAsia" w:hAnsiTheme="minorEastAsia" w:hint="eastAsia"/>
                <w:b/>
                <w:bCs/>
                <w:iCs/>
                <w:color w:val="000000"/>
                <w:kern w:val="0"/>
                <w:sz w:val="24"/>
              </w:rPr>
              <w:t>时间</w:t>
            </w:r>
          </w:p>
        </w:tc>
        <w:tc>
          <w:tcPr>
            <w:tcW w:w="6614" w:type="dxa"/>
            <w:vAlign w:val="center"/>
          </w:tcPr>
          <w:p w:rsidR="00D001F1" w:rsidRPr="00FA66C5" w:rsidRDefault="00954164" w:rsidP="00287902">
            <w:pPr>
              <w:pStyle w:val="Default"/>
              <w:spacing w:line="360" w:lineRule="auto"/>
              <w:rPr>
                <w:rFonts w:asciiTheme="minorEastAsia" w:eastAsiaTheme="minorEastAsia" w:hAnsiTheme="minorEastAsia"/>
                <w:bCs/>
                <w:iCs/>
                <w:color w:val="000000" w:themeColor="text1"/>
              </w:rPr>
            </w:pPr>
            <w:r w:rsidRPr="00FA66C5">
              <w:rPr>
                <w:rFonts w:asciiTheme="minorEastAsia" w:eastAsiaTheme="minorEastAsia" w:hAnsiTheme="minorEastAsia" w:hint="eastAsia"/>
                <w:bCs/>
                <w:iCs/>
                <w:color w:val="000000" w:themeColor="text1"/>
              </w:rPr>
              <w:t>201</w:t>
            </w:r>
            <w:r w:rsidR="00886172" w:rsidRPr="00FA66C5">
              <w:rPr>
                <w:rFonts w:asciiTheme="minorEastAsia" w:eastAsiaTheme="minorEastAsia" w:hAnsiTheme="minorEastAsia" w:hint="eastAsia"/>
                <w:bCs/>
                <w:iCs/>
                <w:color w:val="000000" w:themeColor="text1"/>
              </w:rPr>
              <w:t>8</w:t>
            </w:r>
            <w:r w:rsidRPr="00FA66C5">
              <w:rPr>
                <w:rFonts w:asciiTheme="minorEastAsia" w:eastAsiaTheme="minorEastAsia" w:hAnsiTheme="minorEastAsia" w:hint="eastAsia"/>
                <w:bCs/>
                <w:iCs/>
                <w:color w:val="000000" w:themeColor="text1"/>
              </w:rPr>
              <w:t>年</w:t>
            </w:r>
            <w:r w:rsidR="00287902">
              <w:rPr>
                <w:rFonts w:asciiTheme="minorEastAsia" w:eastAsiaTheme="minorEastAsia" w:hAnsiTheme="minorEastAsia"/>
                <w:bCs/>
                <w:iCs/>
                <w:color w:val="000000" w:themeColor="text1"/>
              </w:rPr>
              <w:t>6</w:t>
            </w:r>
            <w:r w:rsidRPr="00FA66C5">
              <w:rPr>
                <w:rFonts w:asciiTheme="minorEastAsia" w:eastAsiaTheme="minorEastAsia" w:hAnsiTheme="minorEastAsia" w:hint="eastAsia"/>
                <w:bCs/>
                <w:iCs/>
                <w:color w:val="000000" w:themeColor="text1"/>
              </w:rPr>
              <w:t>月</w:t>
            </w:r>
            <w:r w:rsidR="00287902">
              <w:rPr>
                <w:rFonts w:asciiTheme="minorEastAsia" w:eastAsiaTheme="minorEastAsia" w:hAnsiTheme="minorEastAsia"/>
                <w:bCs/>
                <w:iCs/>
                <w:color w:val="000000" w:themeColor="text1"/>
              </w:rPr>
              <w:t>20</w:t>
            </w:r>
            <w:r w:rsidRPr="00FA66C5">
              <w:rPr>
                <w:rFonts w:asciiTheme="minorEastAsia" w:eastAsiaTheme="minorEastAsia" w:hAnsiTheme="minorEastAsia" w:hint="eastAsia"/>
                <w:bCs/>
                <w:iCs/>
                <w:color w:val="000000" w:themeColor="text1"/>
              </w:rPr>
              <w:t>日</w:t>
            </w:r>
            <w:r w:rsidR="00287902">
              <w:rPr>
                <w:rFonts w:asciiTheme="minorEastAsia" w:eastAsiaTheme="minorEastAsia" w:hAnsiTheme="minorEastAsia" w:hint="eastAsia"/>
                <w:bCs/>
                <w:iCs/>
                <w:color w:val="000000" w:themeColor="text1"/>
              </w:rPr>
              <w:t>上</w:t>
            </w:r>
            <w:r w:rsidRPr="00FA66C5">
              <w:rPr>
                <w:rFonts w:asciiTheme="minorEastAsia" w:eastAsiaTheme="minorEastAsia" w:hAnsiTheme="minorEastAsia" w:hint="eastAsia"/>
                <w:bCs/>
                <w:iCs/>
                <w:color w:val="000000" w:themeColor="text1"/>
              </w:rPr>
              <w:t>午</w:t>
            </w:r>
          </w:p>
        </w:tc>
      </w:tr>
      <w:tr w:rsidR="00D001F1" w:rsidRPr="00404838" w:rsidTr="005B0C52">
        <w:tc>
          <w:tcPr>
            <w:tcW w:w="1908" w:type="dxa"/>
            <w:vAlign w:val="center"/>
          </w:tcPr>
          <w:p w:rsidR="00D001F1" w:rsidRPr="00404838" w:rsidRDefault="00D001F1" w:rsidP="005B0C52">
            <w:pPr>
              <w:spacing w:line="480" w:lineRule="atLeast"/>
              <w:rPr>
                <w:rFonts w:asciiTheme="minorEastAsia" w:eastAsiaTheme="minorEastAsia" w:hAnsiTheme="minorEastAsia"/>
                <w:b/>
                <w:bCs/>
                <w:iCs/>
                <w:color w:val="000000"/>
                <w:kern w:val="0"/>
                <w:sz w:val="24"/>
              </w:rPr>
            </w:pPr>
            <w:r w:rsidRPr="00404838">
              <w:rPr>
                <w:rFonts w:asciiTheme="minorEastAsia" w:eastAsiaTheme="minorEastAsia" w:hAnsiTheme="minorEastAsia" w:hint="eastAsia"/>
                <w:b/>
                <w:bCs/>
                <w:iCs/>
                <w:color w:val="000000"/>
                <w:kern w:val="0"/>
                <w:sz w:val="24"/>
              </w:rPr>
              <w:t>地点</w:t>
            </w:r>
          </w:p>
        </w:tc>
        <w:tc>
          <w:tcPr>
            <w:tcW w:w="6614" w:type="dxa"/>
            <w:vAlign w:val="center"/>
          </w:tcPr>
          <w:p w:rsidR="008F7E99" w:rsidRPr="00FA66C5" w:rsidRDefault="002D2496" w:rsidP="00F15589">
            <w:pPr>
              <w:pStyle w:val="Default"/>
              <w:spacing w:line="360" w:lineRule="auto"/>
              <w:rPr>
                <w:rFonts w:asciiTheme="minorEastAsia" w:eastAsiaTheme="minorEastAsia" w:hAnsiTheme="minorEastAsia"/>
                <w:bCs/>
                <w:iCs/>
                <w:color w:val="000000" w:themeColor="text1"/>
              </w:rPr>
            </w:pPr>
            <w:r w:rsidRPr="002D2496">
              <w:rPr>
                <w:rFonts w:asciiTheme="minorEastAsia" w:eastAsiaTheme="minorEastAsia" w:hAnsiTheme="minorEastAsia" w:hint="eastAsia"/>
                <w:bCs/>
                <w:iCs/>
                <w:color w:val="000000" w:themeColor="text1"/>
              </w:rPr>
              <w:t>公司</w:t>
            </w:r>
            <w:r w:rsidR="00EA4865" w:rsidRPr="00FA66C5">
              <w:rPr>
                <w:rFonts w:asciiTheme="minorEastAsia" w:eastAsiaTheme="minorEastAsia" w:hAnsiTheme="minorEastAsia" w:hint="eastAsia"/>
                <w:bCs/>
                <w:iCs/>
                <w:color w:val="000000" w:themeColor="text1"/>
              </w:rPr>
              <w:t>会议室</w:t>
            </w:r>
          </w:p>
        </w:tc>
      </w:tr>
      <w:tr w:rsidR="00D001F1" w:rsidRPr="00404838" w:rsidTr="0099547F">
        <w:trPr>
          <w:trHeight w:val="1201"/>
        </w:trPr>
        <w:tc>
          <w:tcPr>
            <w:tcW w:w="1908" w:type="dxa"/>
          </w:tcPr>
          <w:p w:rsidR="00D001F1" w:rsidRPr="00404838" w:rsidRDefault="00D001F1" w:rsidP="00A356FB">
            <w:pPr>
              <w:spacing w:line="480" w:lineRule="atLeast"/>
              <w:rPr>
                <w:rFonts w:asciiTheme="minorEastAsia" w:eastAsiaTheme="minorEastAsia" w:hAnsiTheme="minorEastAsia"/>
                <w:b/>
                <w:bCs/>
                <w:iCs/>
                <w:color w:val="000000"/>
                <w:kern w:val="0"/>
                <w:sz w:val="24"/>
              </w:rPr>
            </w:pPr>
            <w:r w:rsidRPr="00404838">
              <w:rPr>
                <w:rFonts w:asciiTheme="minorEastAsia" w:eastAsiaTheme="minorEastAsia" w:hAnsiTheme="minorEastAsia" w:hint="eastAsia"/>
                <w:b/>
                <w:bCs/>
                <w:iCs/>
                <w:color w:val="000000"/>
                <w:kern w:val="0"/>
                <w:sz w:val="24"/>
              </w:rPr>
              <w:t>上市公司接待人员姓名</w:t>
            </w:r>
          </w:p>
        </w:tc>
        <w:tc>
          <w:tcPr>
            <w:tcW w:w="6614" w:type="dxa"/>
            <w:vAlign w:val="center"/>
          </w:tcPr>
          <w:p w:rsidR="009F0C8C" w:rsidRDefault="00E17C8B" w:rsidP="00F15589">
            <w:pPr>
              <w:pStyle w:val="Default"/>
              <w:spacing w:line="360" w:lineRule="auto"/>
              <w:rPr>
                <w:rFonts w:asciiTheme="minorEastAsia" w:eastAsiaTheme="minorEastAsia" w:hAnsiTheme="minorEastAsia"/>
                <w:bCs/>
                <w:iCs/>
                <w:color w:val="000000" w:themeColor="text1"/>
              </w:rPr>
            </w:pPr>
            <w:r>
              <w:rPr>
                <w:rFonts w:asciiTheme="minorEastAsia" w:eastAsiaTheme="minorEastAsia" w:hAnsiTheme="minorEastAsia"/>
                <w:bCs/>
                <w:iCs/>
                <w:color w:val="000000" w:themeColor="text1"/>
              </w:rPr>
              <w:t>公司董事</w:t>
            </w:r>
            <w:r>
              <w:rPr>
                <w:rFonts w:asciiTheme="minorEastAsia" w:eastAsiaTheme="minorEastAsia" w:hAnsiTheme="minorEastAsia" w:hint="eastAsia"/>
                <w:bCs/>
                <w:iCs/>
                <w:color w:val="000000" w:themeColor="text1"/>
              </w:rPr>
              <w:t>、</w:t>
            </w:r>
            <w:r>
              <w:rPr>
                <w:rFonts w:asciiTheme="minorEastAsia" w:eastAsiaTheme="minorEastAsia" w:hAnsiTheme="minorEastAsia"/>
                <w:bCs/>
                <w:iCs/>
                <w:color w:val="000000" w:themeColor="text1"/>
              </w:rPr>
              <w:t>高级副总经理</w:t>
            </w:r>
            <w:r>
              <w:rPr>
                <w:rFonts w:asciiTheme="minorEastAsia" w:eastAsiaTheme="minorEastAsia" w:hAnsiTheme="minorEastAsia" w:hint="eastAsia"/>
                <w:bCs/>
                <w:iCs/>
                <w:color w:val="000000" w:themeColor="text1"/>
              </w:rPr>
              <w:t>、</w:t>
            </w:r>
            <w:r>
              <w:rPr>
                <w:rFonts w:asciiTheme="minorEastAsia" w:eastAsiaTheme="minorEastAsia" w:hAnsiTheme="minorEastAsia"/>
                <w:bCs/>
                <w:iCs/>
                <w:color w:val="000000" w:themeColor="text1"/>
              </w:rPr>
              <w:t>董事会秘书</w:t>
            </w:r>
            <w:r>
              <w:rPr>
                <w:rFonts w:asciiTheme="minorEastAsia" w:eastAsiaTheme="minorEastAsia" w:hAnsiTheme="minorEastAsia" w:hint="eastAsia"/>
                <w:bCs/>
                <w:iCs/>
                <w:color w:val="000000" w:themeColor="text1"/>
              </w:rPr>
              <w:t>：</w:t>
            </w:r>
            <w:r>
              <w:rPr>
                <w:rFonts w:asciiTheme="minorEastAsia" w:eastAsiaTheme="minorEastAsia" w:hAnsiTheme="minorEastAsia"/>
                <w:bCs/>
                <w:iCs/>
                <w:color w:val="000000" w:themeColor="text1"/>
              </w:rPr>
              <w:t>李军印</w:t>
            </w:r>
          </w:p>
          <w:p w:rsidR="006E454E" w:rsidRDefault="006E454E" w:rsidP="00F15589">
            <w:pPr>
              <w:pStyle w:val="Default"/>
              <w:spacing w:line="360" w:lineRule="auto"/>
              <w:rPr>
                <w:rFonts w:asciiTheme="minorEastAsia" w:eastAsiaTheme="minorEastAsia" w:hAnsiTheme="minorEastAsia"/>
                <w:bCs/>
                <w:iCs/>
                <w:color w:val="000000" w:themeColor="text1"/>
              </w:rPr>
            </w:pPr>
            <w:r>
              <w:rPr>
                <w:rFonts w:asciiTheme="minorEastAsia" w:eastAsiaTheme="minorEastAsia" w:hAnsiTheme="minorEastAsia"/>
                <w:bCs/>
                <w:iCs/>
                <w:color w:val="000000" w:themeColor="text1"/>
              </w:rPr>
              <w:t>公司副总经理</w:t>
            </w:r>
            <w:r>
              <w:rPr>
                <w:rFonts w:asciiTheme="minorEastAsia" w:eastAsiaTheme="minorEastAsia" w:hAnsiTheme="minorEastAsia" w:hint="eastAsia"/>
                <w:bCs/>
                <w:iCs/>
                <w:color w:val="000000" w:themeColor="text1"/>
              </w:rPr>
              <w:t>、</w:t>
            </w:r>
            <w:r>
              <w:rPr>
                <w:rFonts w:asciiTheme="minorEastAsia" w:eastAsiaTheme="minorEastAsia" w:hAnsiTheme="minorEastAsia"/>
                <w:bCs/>
                <w:iCs/>
                <w:color w:val="000000" w:themeColor="text1"/>
              </w:rPr>
              <w:t>财务负责人</w:t>
            </w:r>
            <w:r>
              <w:rPr>
                <w:rFonts w:asciiTheme="minorEastAsia" w:eastAsiaTheme="minorEastAsia" w:hAnsiTheme="minorEastAsia" w:hint="eastAsia"/>
                <w:bCs/>
                <w:iCs/>
                <w:color w:val="000000" w:themeColor="text1"/>
              </w:rPr>
              <w:t>：</w:t>
            </w:r>
            <w:r>
              <w:rPr>
                <w:rFonts w:asciiTheme="minorEastAsia" w:eastAsiaTheme="minorEastAsia" w:hAnsiTheme="minorEastAsia"/>
                <w:bCs/>
                <w:iCs/>
                <w:color w:val="000000" w:themeColor="text1"/>
              </w:rPr>
              <w:t>李小力</w:t>
            </w:r>
          </w:p>
          <w:p w:rsidR="006E454E" w:rsidRPr="00383C57" w:rsidRDefault="006E454E" w:rsidP="00F15589">
            <w:pPr>
              <w:pStyle w:val="Default"/>
              <w:spacing w:line="360" w:lineRule="auto"/>
              <w:rPr>
                <w:rFonts w:asciiTheme="minorEastAsia" w:eastAsiaTheme="minorEastAsia" w:hAnsiTheme="minorEastAsia"/>
                <w:bCs/>
                <w:iCs/>
                <w:color w:val="000000" w:themeColor="text1"/>
              </w:rPr>
            </w:pPr>
            <w:r>
              <w:rPr>
                <w:rFonts w:asciiTheme="minorEastAsia" w:eastAsiaTheme="minorEastAsia" w:hAnsiTheme="minorEastAsia"/>
                <w:bCs/>
                <w:iCs/>
                <w:color w:val="000000" w:themeColor="text1"/>
              </w:rPr>
              <w:t>公司证券事务代表</w:t>
            </w:r>
            <w:r>
              <w:rPr>
                <w:rFonts w:asciiTheme="minorEastAsia" w:eastAsiaTheme="minorEastAsia" w:hAnsiTheme="minorEastAsia" w:hint="eastAsia"/>
                <w:bCs/>
                <w:iCs/>
                <w:color w:val="000000" w:themeColor="text1"/>
              </w:rPr>
              <w:t>：</w:t>
            </w:r>
            <w:r>
              <w:rPr>
                <w:rFonts w:asciiTheme="minorEastAsia" w:eastAsiaTheme="minorEastAsia" w:hAnsiTheme="minorEastAsia"/>
                <w:bCs/>
                <w:iCs/>
                <w:color w:val="000000" w:themeColor="text1"/>
              </w:rPr>
              <w:t>王明怡</w:t>
            </w:r>
          </w:p>
        </w:tc>
      </w:tr>
      <w:tr w:rsidR="00D001F1" w:rsidRPr="00404838" w:rsidTr="00491C58">
        <w:trPr>
          <w:trHeight w:val="841"/>
        </w:trPr>
        <w:tc>
          <w:tcPr>
            <w:tcW w:w="1908" w:type="dxa"/>
            <w:vAlign w:val="center"/>
          </w:tcPr>
          <w:p w:rsidR="00D001F1" w:rsidRPr="00173F71" w:rsidRDefault="00D001F1" w:rsidP="00283332">
            <w:pPr>
              <w:widowControl/>
              <w:spacing w:before="100" w:beforeAutospacing="1" w:after="100" w:afterAutospacing="1" w:line="420" w:lineRule="atLeast"/>
              <w:jc w:val="left"/>
              <w:rPr>
                <w:rFonts w:asciiTheme="minorEastAsia" w:eastAsiaTheme="minorEastAsia" w:hAnsiTheme="minorEastAsia"/>
                <w:b/>
                <w:color w:val="000000" w:themeColor="text1"/>
                <w:sz w:val="24"/>
                <w:lang w:val="zh-CN"/>
              </w:rPr>
            </w:pPr>
            <w:r w:rsidRPr="00173F71">
              <w:rPr>
                <w:rFonts w:asciiTheme="minorEastAsia" w:eastAsiaTheme="minorEastAsia" w:hAnsiTheme="minorEastAsia" w:hint="eastAsia"/>
                <w:b/>
                <w:color w:val="000000" w:themeColor="text1"/>
                <w:sz w:val="24"/>
                <w:lang w:val="zh-CN"/>
              </w:rPr>
              <w:t>投资者关系活动主要内容介绍</w:t>
            </w:r>
          </w:p>
        </w:tc>
        <w:tc>
          <w:tcPr>
            <w:tcW w:w="6614" w:type="dxa"/>
          </w:tcPr>
          <w:p w:rsidR="001A4423" w:rsidRPr="004A3234" w:rsidRDefault="0088123F" w:rsidP="001A4423">
            <w:pPr>
              <w:widowControl/>
              <w:spacing w:line="360" w:lineRule="auto"/>
              <w:jc w:val="left"/>
              <w:rPr>
                <w:rFonts w:asciiTheme="minorEastAsia" w:eastAsia="PMingLiU" w:hAnsiTheme="minorEastAsia" w:cs="Helvetica"/>
                <w:b/>
                <w:color w:val="393939"/>
                <w:kern w:val="0"/>
                <w:sz w:val="24"/>
                <w:lang w:eastAsia="zh-TW"/>
              </w:rPr>
            </w:pPr>
            <w:r>
              <w:rPr>
                <w:rFonts w:asciiTheme="minorEastAsia" w:eastAsiaTheme="minorEastAsia" w:hAnsiTheme="minorEastAsia" w:cs="Helvetica" w:hint="eastAsia"/>
                <w:b/>
                <w:bCs/>
                <w:color w:val="393939"/>
                <w:kern w:val="0"/>
                <w:sz w:val="24"/>
              </w:rPr>
              <w:t>问题1</w:t>
            </w:r>
            <w:r w:rsidR="002D4F77">
              <w:rPr>
                <w:rFonts w:asciiTheme="minorEastAsia" w:eastAsiaTheme="minorEastAsia" w:hAnsiTheme="minorEastAsia" w:cs="Helvetica" w:hint="eastAsia"/>
                <w:b/>
                <w:bCs/>
                <w:color w:val="393939"/>
                <w:kern w:val="0"/>
                <w:sz w:val="24"/>
              </w:rPr>
              <w:t>、</w:t>
            </w:r>
            <w:r w:rsidR="004F21EB">
              <w:rPr>
                <w:rFonts w:asciiTheme="minorEastAsia" w:eastAsiaTheme="minorEastAsia" w:hAnsiTheme="minorEastAsia" w:cs="Helvetica" w:hint="eastAsia"/>
                <w:b/>
                <w:bCs/>
                <w:color w:val="393939"/>
                <w:kern w:val="0"/>
                <w:sz w:val="24"/>
              </w:rPr>
              <w:t>公司在智慧物流方面的规划</w:t>
            </w:r>
            <w:r w:rsidR="004A3234">
              <w:rPr>
                <w:rFonts w:hint="eastAsia"/>
                <w:b/>
                <w:sz w:val="24"/>
              </w:rPr>
              <w:t>？</w:t>
            </w:r>
          </w:p>
          <w:p w:rsidR="00D16525" w:rsidRPr="00FE5FA6" w:rsidRDefault="00E740BC" w:rsidP="00FE5FA6">
            <w:pPr>
              <w:widowControl/>
              <w:spacing w:line="360" w:lineRule="auto"/>
              <w:jc w:val="left"/>
              <w:rPr>
                <w:rFonts w:asciiTheme="minorEastAsia" w:eastAsiaTheme="minorEastAsia" w:hAnsiTheme="minorEastAsia" w:cs="Helvetica"/>
                <w:color w:val="393939"/>
                <w:kern w:val="0"/>
                <w:sz w:val="24"/>
              </w:rPr>
            </w:pPr>
            <w:r>
              <w:rPr>
                <w:rFonts w:asciiTheme="minorEastAsia" w:eastAsiaTheme="minorEastAsia" w:hAnsiTheme="minorEastAsia" w:cs="Helvetica" w:hint="eastAsia"/>
                <w:color w:val="393939"/>
                <w:kern w:val="0"/>
                <w:sz w:val="24"/>
              </w:rPr>
              <w:t>答复：</w:t>
            </w:r>
            <w:r w:rsidR="002646C1" w:rsidRPr="009A0D22">
              <w:rPr>
                <w:rFonts w:asciiTheme="minorEastAsia" w:eastAsiaTheme="minorEastAsia" w:hAnsiTheme="minorEastAsia" w:cs="Helvetica"/>
                <w:color w:val="393939"/>
                <w:kern w:val="0"/>
                <w:sz w:val="24"/>
              </w:rPr>
              <w:t>国家大力倡导发展智慧物流配送体系建设和发展，石化物流行业的发展模式也将逐渐由规模扩张型向质量提升型转变，传统仓储业务也将朝着现代新型物流业转型。</w:t>
            </w:r>
            <w:r w:rsidR="00FE5FA6" w:rsidRPr="009A0D22">
              <w:rPr>
                <w:rFonts w:asciiTheme="minorEastAsia" w:eastAsiaTheme="minorEastAsia" w:hAnsiTheme="minorEastAsia" w:cs="Helvetica"/>
                <w:color w:val="393939"/>
                <w:kern w:val="0"/>
                <w:sz w:val="24"/>
              </w:rPr>
              <w:t>面对机遇和挑战，公司将始终坚持创新发展的战略，通过移动互联网、大数据等新技术，建立创新型服务管理平台，同时创新公司业务服务模式，优化资源配置，以差异化的竞争战略，致力于实现“大幅优于行业水平的物料损耗管理能力、大幅优于行业水平的作业效率管理能力和不断为客户提供全过程个性化优质服务能力”的服务战略。</w:t>
            </w:r>
            <w:bookmarkStart w:id="0" w:name="_GoBack"/>
            <w:bookmarkEnd w:id="0"/>
          </w:p>
          <w:p w:rsidR="00947C2E" w:rsidRDefault="00947C2E" w:rsidP="004A3234">
            <w:pPr>
              <w:widowControl/>
              <w:spacing w:line="360" w:lineRule="auto"/>
              <w:jc w:val="left"/>
              <w:rPr>
                <w:rFonts w:asciiTheme="minorEastAsia" w:eastAsiaTheme="minorEastAsia" w:hAnsiTheme="minorEastAsia" w:cs="Helvetica"/>
                <w:color w:val="393939"/>
                <w:kern w:val="0"/>
                <w:sz w:val="24"/>
              </w:rPr>
            </w:pPr>
          </w:p>
          <w:p w:rsidR="00947C2E" w:rsidRPr="004A3234" w:rsidRDefault="00947C2E" w:rsidP="004A3234">
            <w:pPr>
              <w:widowControl/>
              <w:spacing w:line="360" w:lineRule="auto"/>
              <w:jc w:val="left"/>
              <w:rPr>
                <w:rFonts w:asciiTheme="minorEastAsia" w:eastAsiaTheme="minorEastAsia" w:hAnsiTheme="minorEastAsia" w:cs="Helvetica"/>
                <w:color w:val="393939"/>
                <w:kern w:val="0"/>
                <w:sz w:val="24"/>
              </w:rPr>
            </w:pPr>
            <w:r>
              <w:rPr>
                <w:rFonts w:asciiTheme="minorEastAsia" w:eastAsiaTheme="minorEastAsia" w:hAnsiTheme="minorEastAsia" w:cs="Helvetica" w:hint="eastAsia"/>
                <w:b/>
                <w:bCs/>
                <w:color w:val="393939"/>
                <w:kern w:val="0"/>
                <w:sz w:val="24"/>
              </w:rPr>
              <w:t>问题</w:t>
            </w:r>
            <w:r>
              <w:rPr>
                <w:rFonts w:asciiTheme="minorEastAsia" w:eastAsiaTheme="minorEastAsia" w:hAnsiTheme="minorEastAsia" w:cs="Helvetica"/>
                <w:b/>
                <w:bCs/>
                <w:color w:val="393939"/>
                <w:kern w:val="0"/>
                <w:sz w:val="24"/>
              </w:rPr>
              <w:t>2</w:t>
            </w:r>
            <w:r>
              <w:rPr>
                <w:rFonts w:asciiTheme="minorEastAsia" w:eastAsiaTheme="minorEastAsia" w:hAnsiTheme="minorEastAsia" w:cs="Helvetica" w:hint="eastAsia"/>
                <w:b/>
                <w:bCs/>
                <w:color w:val="393939"/>
                <w:kern w:val="0"/>
                <w:sz w:val="24"/>
              </w:rPr>
              <w:t>、</w:t>
            </w:r>
            <w:r w:rsidR="003813CD">
              <w:rPr>
                <w:rFonts w:asciiTheme="minorEastAsia" w:eastAsiaTheme="minorEastAsia" w:hAnsiTheme="minorEastAsia" w:cs="Helvetica" w:hint="eastAsia"/>
                <w:b/>
                <w:bCs/>
                <w:color w:val="393939"/>
                <w:kern w:val="0"/>
                <w:sz w:val="24"/>
              </w:rPr>
              <w:t>公司仓储业务规模化发展的</w:t>
            </w:r>
            <w:r w:rsidR="00996C21">
              <w:rPr>
                <w:rFonts w:asciiTheme="minorEastAsia" w:eastAsiaTheme="minorEastAsia" w:hAnsiTheme="minorEastAsia" w:cs="Helvetica" w:hint="eastAsia"/>
                <w:b/>
                <w:bCs/>
                <w:color w:val="393939"/>
                <w:kern w:val="0"/>
                <w:sz w:val="24"/>
              </w:rPr>
              <w:t>计划</w:t>
            </w:r>
            <w:r>
              <w:rPr>
                <w:rFonts w:asciiTheme="minorEastAsia" w:eastAsiaTheme="minorEastAsia" w:hAnsiTheme="minorEastAsia" w:cs="Helvetica" w:hint="eastAsia"/>
                <w:b/>
                <w:bCs/>
                <w:color w:val="393939"/>
                <w:kern w:val="0"/>
                <w:sz w:val="24"/>
              </w:rPr>
              <w:t>？</w:t>
            </w:r>
          </w:p>
          <w:p w:rsidR="00B53850" w:rsidRDefault="00653961" w:rsidP="00EF683B">
            <w:pPr>
              <w:widowControl/>
              <w:spacing w:line="360" w:lineRule="auto"/>
              <w:jc w:val="left"/>
              <w:rPr>
                <w:rFonts w:asciiTheme="minorEastAsia" w:eastAsiaTheme="minorEastAsia" w:hAnsiTheme="minorEastAsia" w:cs="Helvetica"/>
                <w:color w:val="393939"/>
                <w:kern w:val="0"/>
                <w:sz w:val="24"/>
              </w:rPr>
            </w:pPr>
            <w:r>
              <w:rPr>
                <w:rFonts w:asciiTheme="minorEastAsia" w:eastAsiaTheme="minorEastAsia" w:hAnsiTheme="minorEastAsia" w:cs="Helvetica" w:hint="eastAsia"/>
                <w:color w:val="393939"/>
                <w:kern w:val="0"/>
                <w:sz w:val="24"/>
              </w:rPr>
              <w:t>答复：</w:t>
            </w:r>
            <w:r w:rsidR="00366D6E" w:rsidRPr="005E39DD">
              <w:rPr>
                <w:rFonts w:asciiTheme="minorEastAsia" w:eastAsiaTheme="minorEastAsia" w:hAnsiTheme="minorEastAsia" w:cs="Helvetica"/>
                <w:color w:val="393939"/>
                <w:kern w:val="0"/>
                <w:sz w:val="24"/>
              </w:rPr>
              <w:t>公司将凭借雄厚的实力及行业领先地位，努力提升仓储</w:t>
            </w:r>
            <w:r w:rsidR="00366D6E" w:rsidRPr="005E39DD">
              <w:rPr>
                <w:rFonts w:asciiTheme="minorEastAsia" w:eastAsiaTheme="minorEastAsia" w:hAnsiTheme="minorEastAsia" w:cs="Helvetica"/>
                <w:color w:val="393939"/>
                <w:kern w:val="0"/>
                <w:sz w:val="24"/>
              </w:rPr>
              <w:lastRenderedPageBreak/>
              <w:t>综合服务能力，不断拓展化工物流版图，形成全国性的物流、资金流、信息流体系。公司将根据项目的不同情况，通过自建、并购等措施，不断提高公司总体罐容水平，提升公司仓储综合服务的能力，壮大公司规模。</w:t>
            </w:r>
          </w:p>
          <w:p w:rsidR="00292694" w:rsidRDefault="00292694" w:rsidP="00474465">
            <w:pPr>
              <w:widowControl/>
              <w:spacing w:line="360" w:lineRule="auto"/>
              <w:jc w:val="left"/>
              <w:rPr>
                <w:rFonts w:asciiTheme="minorEastAsia" w:eastAsiaTheme="minorEastAsia" w:hAnsiTheme="minorEastAsia" w:cs="Helvetica"/>
                <w:bCs/>
                <w:color w:val="393939"/>
                <w:kern w:val="0"/>
                <w:sz w:val="24"/>
              </w:rPr>
            </w:pPr>
          </w:p>
          <w:p w:rsidR="00292694" w:rsidRPr="00F25A32" w:rsidRDefault="00292694" w:rsidP="00474465">
            <w:pPr>
              <w:widowControl/>
              <w:spacing w:line="360" w:lineRule="auto"/>
              <w:jc w:val="left"/>
              <w:rPr>
                <w:rFonts w:asciiTheme="minorEastAsia" w:eastAsiaTheme="minorEastAsia" w:hAnsiTheme="minorEastAsia" w:cs="Helvetica"/>
                <w:b/>
                <w:bCs/>
                <w:color w:val="393939"/>
                <w:kern w:val="0"/>
                <w:sz w:val="24"/>
              </w:rPr>
            </w:pPr>
            <w:r w:rsidRPr="00F25A32">
              <w:rPr>
                <w:rFonts w:asciiTheme="minorEastAsia" w:eastAsiaTheme="minorEastAsia" w:hAnsiTheme="minorEastAsia" w:cs="Helvetica" w:hint="eastAsia"/>
                <w:b/>
                <w:bCs/>
                <w:color w:val="393939"/>
                <w:kern w:val="0"/>
                <w:sz w:val="24"/>
              </w:rPr>
              <w:t>问题</w:t>
            </w:r>
            <w:r w:rsidR="0013774A">
              <w:rPr>
                <w:rFonts w:asciiTheme="minorEastAsia" w:eastAsiaTheme="minorEastAsia" w:hAnsiTheme="minorEastAsia" w:cs="Helvetica"/>
                <w:b/>
                <w:bCs/>
                <w:color w:val="393939"/>
                <w:kern w:val="0"/>
                <w:sz w:val="24"/>
              </w:rPr>
              <w:t>3</w:t>
            </w:r>
            <w:r w:rsidRPr="00F25A32">
              <w:rPr>
                <w:rFonts w:asciiTheme="minorEastAsia" w:eastAsiaTheme="minorEastAsia" w:hAnsiTheme="minorEastAsia" w:cs="Helvetica" w:hint="eastAsia"/>
                <w:b/>
                <w:bCs/>
                <w:color w:val="393939"/>
                <w:kern w:val="0"/>
                <w:sz w:val="24"/>
              </w:rPr>
              <w:t>、</w:t>
            </w:r>
            <w:r w:rsidR="00452C1D">
              <w:rPr>
                <w:rFonts w:asciiTheme="minorEastAsia" w:eastAsiaTheme="minorEastAsia" w:hAnsiTheme="minorEastAsia" w:cs="Helvetica" w:hint="eastAsia"/>
                <w:b/>
                <w:bCs/>
                <w:color w:val="393939"/>
                <w:kern w:val="0"/>
                <w:sz w:val="24"/>
              </w:rPr>
              <w:t>公司环保方面的情况</w:t>
            </w:r>
            <w:r w:rsidR="00013278">
              <w:rPr>
                <w:rFonts w:asciiTheme="minorEastAsia" w:eastAsiaTheme="minorEastAsia" w:hAnsiTheme="minorEastAsia" w:cs="Helvetica" w:hint="eastAsia"/>
                <w:b/>
                <w:bCs/>
                <w:color w:val="393939"/>
                <w:kern w:val="0"/>
                <w:sz w:val="24"/>
              </w:rPr>
              <w:t>？</w:t>
            </w:r>
          </w:p>
          <w:p w:rsidR="0013774A" w:rsidRDefault="00A514F4" w:rsidP="00B80F0B">
            <w:pPr>
              <w:widowControl/>
              <w:spacing w:line="360" w:lineRule="auto"/>
              <w:jc w:val="left"/>
              <w:rPr>
                <w:rFonts w:asciiTheme="minorEastAsia" w:eastAsiaTheme="minorEastAsia" w:hAnsiTheme="minorEastAsia" w:cs="Helvetica"/>
                <w:color w:val="393939"/>
                <w:kern w:val="0"/>
                <w:sz w:val="24"/>
              </w:rPr>
            </w:pPr>
            <w:r>
              <w:rPr>
                <w:rFonts w:asciiTheme="minorEastAsia" w:eastAsiaTheme="minorEastAsia" w:hAnsiTheme="minorEastAsia" w:cs="Helvetica" w:hint="eastAsia"/>
                <w:color w:val="393939"/>
                <w:kern w:val="0"/>
                <w:sz w:val="24"/>
              </w:rPr>
              <w:t>答复：</w:t>
            </w:r>
            <w:r w:rsidR="0067491A">
              <w:rPr>
                <w:rFonts w:asciiTheme="minorEastAsia" w:eastAsiaTheme="minorEastAsia" w:hAnsiTheme="minorEastAsia" w:cs="Helvetica" w:hint="eastAsia"/>
                <w:color w:val="393939"/>
                <w:kern w:val="0"/>
                <w:sz w:val="24"/>
              </w:rPr>
              <w:t>公司</w:t>
            </w:r>
            <w:r w:rsidR="0067491A" w:rsidRPr="0067491A">
              <w:rPr>
                <w:rFonts w:asciiTheme="minorEastAsia" w:eastAsiaTheme="minorEastAsia" w:hAnsiTheme="minorEastAsia" w:cs="Helvetica"/>
                <w:color w:val="393939"/>
                <w:kern w:val="0"/>
                <w:sz w:val="24"/>
              </w:rPr>
              <w:t>在生产经营过程中始终重视环保问题，严格遵守环保部门的各项规定，报告期内未受到各库区所在地环保部门的行政处罚。</w:t>
            </w:r>
          </w:p>
          <w:p w:rsidR="003813CD" w:rsidRDefault="003813CD" w:rsidP="00B80F0B">
            <w:pPr>
              <w:widowControl/>
              <w:spacing w:line="360" w:lineRule="auto"/>
              <w:jc w:val="left"/>
              <w:rPr>
                <w:rFonts w:asciiTheme="minorEastAsia" w:eastAsiaTheme="minorEastAsia" w:hAnsiTheme="minorEastAsia" w:cs="Helvetica"/>
                <w:color w:val="393939"/>
                <w:kern w:val="0"/>
                <w:sz w:val="24"/>
              </w:rPr>
            </w:pPr>
          </w:p>
          <w:p w:rsidR="0013774A" w:rsidRPr="00173F51" w:rsidRDefault="0013774A" w:rsidP="0013774A">
            <w:pPr>
              <w:widowControl/>
              <w:spacing w:line="360" w:lineRule="auto"/>
              <w:jc w:val="left"/>
            </w:pPr>
            <w:r>
              <w:rPr>
                <w:rFonts w:asciiTheme="minorEastAsia" w:eastAsiaTheme="minorEastAsia" w:hAnsiTheme="minorEastAsia" w:cs="Helvetica"/>
                <w:b/>
                <w:bCs/>
                <w:color w:val="393939"/>
                <w:kern w:val="0"/>
                <w:sz w:val="24"/>
              </w:rPr>
              <w:t>问题4</w:t>
            </w:r>
            <w:r>
              <w:rPr>
                <w:rFonts w:asciiTheme="minorEastAsia" w:eastAsiaTheme="minorEastAsia" w:hAnsiTheme="minorEastAsia" w:cs="Helvetica" w:hint="eastAsia"/>
                <w:b/>
                <w:bCs/>
                <w:color w:val="393939"/>
                <w:kern w:val="0"/>
                <w:sz w:val="24"/>
              </w:rPr>
              <w:t>、</w:t>
            </w:r>
            <w:r w:rsidR="00452C1D">
              <w:rPr>
                <w:rFonts w:asciiTheme="minorEastAsia" w:eastAsiaTheme="minorEastAsia" w:hAnsiTheme="minorEastAsia" w:cs="Helvetica" w:hint="eastAsia"/>
                <w:b/>
                <w:bCs/>
                <w:color w:val="393939"/>
                <w:kern w:val="0"/>
                <w:sz w:val="24"/>
              </w:rPr>
              <w:t>公司的收税优惠</w:t>
            </w:r>
            <w:r w:rsidRPr="00173F51">
              <w:rPr>
                <w:rFonts w:asciiTheme="minorEastAsia" w:eastAsiaTheme="minorEastAsia" w:hAnsiTheme="minorEastAsia" w:cs="Helvetica" w:hint="eastAsia"/>
                <w:b/>
                <w:bCs/>
                <w:color w:val="393939"/>
                <w:kern w:val="0"/>
                <w:sz w:val="24"/>
              </w:rPr>
              <w:t>？</w:t>
            </w:r>
          </w:p>
          <w:p w:rsidR="00CD7857" w:rsidRPr="00CD7857" w:rsidRDefault="0013774A" w:rsidP="00CD7857">
            <w:pPr>
              <w:widowControl/>
              <w:spacing w:line="360" w:lineRule="auto"/>
              <w:jc w:val="left"/>
              <w:rPr>
                <w:rFonts w:asciiTheme="minorEastAsia" w:eastAsiaTheme="minorEastAsia" w:hAnsiTheme="minorEastAsia" w:cs="Helvetica"/>
                <w:color w:val="393939"/>
                <w:kern w:val="0"/>
                <w:sz w:val="24"/>
              </w:rPr>
            </w:pPr>
            <w:r>
              <w:rPr>
                <w:rFonts w:asciiTheme="minorEastAsia" w:eastAsiaTheme="minorEastAsia" w:hAnsiTheme="minorEastAsia" w:cs="Helvetica" w:hint="eastAsia"/>
                <w:color w:val="393939"/>
                <w:kern w:val="0"/>
                <w:sz w:val="24"/>
              </w:rPr>
              <w:t>答复：</w:t>
            </w:r>
            <w:r w:rsidR="00CD7857" w:rsidRPr="00CD7857">
              <w:rPr>
                <w:rFonts w:asciiTheme="minorEastAsia" w:eastAsiaTheme="minorEastAsia" w:hAnsiTheme="minorEastAsia" w:cs="Helvetica"/>
                <w:color w:val="393939"/>
                <w:kern w:val="0"/>
                <w:sz w:val="24"/>
              </w:rPr>
              <w:t>土地使用税税收优惠</w:t>
            </w:r>
            <w:r w:rsidR="00CD7857">
              <w:rPr>
                <w:rFonts w:asciiTheme="minorEastAsia" w:eastAsiaTheme="minorEastAsia" w:hAnsiTheme="minorEastAsia" w:cs="Helvetica"/>
                <w:color w:val="393939"/>
                <w:kern w:val="0"/>
                <w:sz w:val="24"/>
              </w:rPr>
              <w:t>如下</w:t>
            </w:r>
            <w:r w:rsidR="00CD7857">
              <w:rPr>
                <w:rFonts w:asciiTheme="minorEastAsia" w:eastAsiaTheme="minorEastAsia" w:hAnsiTheme="minorEastAsia" w:cs="Helvetica" w:hint="eastAsia"/>
                <w:color w:val="393939"/>
                <w:kern w:val="0"/>
                <w:sz w:val="24"/>
              </w:rPr>
              <w:t>：</w:t>
            </w:r>
          </w:p>
          <w:p w:rsidR="00CD7857" w:rsidRPr="00CD7857" w:rsidRDefault="00CD7857" w:rsidP="00CD7857">
            <w:pPr>
              <w:widowControl/>
              <w:spacing w:line="360" w:lineRule="auto"/>
              <w:ind w:firstLineChars="200" w:firstLine="480"/>
              <w:jc w:val="left"/>
              <w:rPr>
                <w:rFonts w:asciiTheme="minorEastAsia" w:eastAsiaTheme="minorEastAsia" w:hAnsiTheme="minorEastAsia" w:cs="Helvetica"/>
                <w:color w:val="393939"/>
                <w:kern w:val="0"/>
                <w:sz w:val="24"/>
              </w:rPr>
            </w:pPr>
            <w:r w:rsidRPr="00CD7857">
              <w:rPr>
                <w:rFonts w:asciiTheme="minorEastAsia" w:eastAsiaTheme="minorEastAsia" w:hAnsiTheme="minorEastAsia" w:cs="Helvetica"/>
                <w:color w:val="393939"/>
                <w:kern w:val="0"/>
                <w:sz w:val="24"/>
              </w:rPr>
              <w:t>根据2015年8月31日发布的《关于继续实施物流企业大宗商品仓储设施用地城镇土地使用税优惠政策的通知》（财税[2015]98号）、2017年4月28日发布的《关于继续实施物流企业大宗商品仓储设施用地城镇土地使用税优惠政策的通知》（财税[2017]33号），公司子公司三江港储和南通阳鸿自2013年1月1日至2017年12月31日、太仓阳鸿自2015年1月1日至2017年12月31日自有的大宗商品仓储设施用地减按所属土地等级适用税额标准的50%计征城镇土地使用税。</w:t>
            </w:r>
          </w:p>
          <w:p w:rsidR="00CD7857" w:rsidRPr="00CD7857" w:rsidRDefault="00CD7857" w:rsidP="00CD7857">
            <w:pPr>
              <w:widowControl/>
              <w:spacing w:line="360" w:lineRule="auto"/>
              <w:ind w:firstLineChars="200" w:firstLine="480"/>
              <w:jc w:val="left"/>
              <w:rPr>
                <w:rFonts w:asciiTheme="minorEastAsia" w:eastAsiaTheme="minorEastAsia" w:hAnsiTheme="minorEastAsia" w:cs="Helvetica"/>
                <w:color w:val="393939"/>
                <w:kern w:val="0"/>
                <w:sz w:val="24"/>
              </w:rPr>
            </w:pPr>
            <w:r w:rsidRPr="00CD7857">
              <w:rPr>
                <w:rFonts w:asciiTheme="minorEastAsia" w:eastAsiaTheme="minorEastAsia" w:hAnsiTheme="minorEastAsia" w:cs="Helvetica"/>
                <w:color w:val="393939"/>
                <w:kern w:val="0"/>
                <w:sz w:val="24"/>
              </w:rPr>
              <w:t>教育费附加、地方教育费附加</w:t>
            </w:r>
            <w:r>
              <w:rPr>
                <w:rFonts w:asciiTheme="minorEastAsia" w:eastAsiaTheme="minorEastAsia" w:hAnsiTheme="minorEastAsia" w:cs="Helvetica"/>
                <w:color w:val="393939"/>
                <w:kern w:val="0"/>
                <w:sz w:val="24"/>
              </w:rPr>
              <w:t>如下</w:t>
            </w:r>
            <w:r>
              <w:rPr>
                <w:rFonts w:asciiTheme="minorEastAsia" w:eastAsiaTheme="minorEastAsia" w:hAnsiTheme="minorEastAsia" w:cs="Helvetica" w:hint="eastAsia"/>
                <w:color w:val="393939"/>
                <w:kern w:val="0"/>
                <w:sz w:val="24"/>
              </w:rPr>
              <w:t>：</w:t>
            </w:r>
          </w:p>
          <w:p w:rsidR="0013774A" w:rsidRDefault="00CD7857" w:rsidP="00CD7857">
            <w:pPr>
              <w:widowControl/>
              <w:spacing w:line="360" w:lineRule="auto"/>
              <w:ind w:firstLineChars="200" w:firstLine="480"/>
              <w:jc w:val="left"/>
              <w:rPr>
                <w:rFonts w:asciiTheme="minorEastAsia" w:eastAsiaTheme="minorEastAsia" w:hAnsiTheme="minorEastAsia" w:cs="Helvetica"/>
                <w:color w:val="393939"/>
                <w:kern w:val="0"/>
                <w:sz w:val="24"/>
              </w:rPr>
            </w:pPr>
            <w:r w:rsidRPr="00CD7857">
              <w:rPr>
                <w:rFonts w:asciiTheme="minorEastAsia" w:eastAsiaTheme="minorEastAsia" w:hAnsiTheme="minorEastAsia" w:cs="Helvetica"/>
                <w:color w:val="393939"/>
                <w:kern w:val="0"/>
                <w:sz w:val="24"/>
              </w:rPr>
              <w:t>根据财政部、国家税务总局于2016年1月29日发布的《关于扩大有关政府性基金免征范围的通知》（财税[2016]12号），从2016年2月1日起，教育费附加、地方教育附加的免征范围由按月纳税的月销售额或营业额不超过3万元（按季度纳税的季度销售额或营业额不超过9万元）的缴纳义务人，扩大到按月纳税的月销售额或营业额不超过10万元（按季度纳税的季度销售额或营业额不超过30万元）的缴纳义务人。公司子公司三江港储根据营业税计算的教育费附加、地方教育附加自</w:t>
            </w:r>
            <w:r w:rsidRPr="00CD7857">
              <w:rPr>
                <w:rFonts w:asciiTheme="minorEastAsia" w:eastAsiaTheme="minorEastAsia" w:hAnsiTheme="minorEastAsia" w:cs="Helvetica"/>
                <w:color w:val="393939"/>
                <w:kern w:val="0"/>
                <w:sz w:val="24"/>
              </w:rPr>
              <w:lastRenderedPageBreak/>
              <w:t>2016年2月至4月享受该税收优惠政策。</w:t>
            </w:r>
          </w:p>
          <w:p w:rsidR="003813CD" w:rsidRDefault="003813CD" w:rsidP="00715804">
            <w:pPr>
              <w:widowControl/>
              <w:spacing w:line="360" w:lineRule="auto"/>
              <w:jc w:val="left"/>
              <w:rPr>
                <w:rFonts w:asciiTheme="minorEastAsia" w:eastAsiaTheme="minorEastAsia" w:hAnsiTheme="minorEastAsia" w:cs="Helvetica"/>
                <w:color w:val="393939"/>
                <w:kern w:val="0"/>
                <w:sz w:val="24"/>
              </w:rPr>
            </w:pPr>
          </w:p>
          <w:p w:rsidR="00452C1D" w:rsidRPr="00173F51" w:rsidRDefault="00452C1D" w:rsidP="00452C1D">
            <w:pPr>
              <w:widowControl/>
              <w:spacing w:line="360" w:lineRule="auto"/>
              <w:jc w:val="left"/>
            </w:pPr>
            <w:r>
              <w:rPr>
                <w:rFonts w:asciiTheme="minorEastAsia" w:eastAsiaTheme="minorEastAsia" w:hAnsiTheme="minorEastAsia" w:cs="Helvetica"/>
                <w:b/>
                <w:bCs/>
                <w:color w:val="393939"/>
                <w:kern w:val="0"/>
                <w:sz w:val="24"/>
              </w:rPr>
              <w:t>问题5</w:t>
            </w:r>
            <w:r>
              <w:rPr>
                <w:rFonts w:asciiTheme="minorEastAsia" w:eastAsiaTheme="minorEastAsia" w:hAnsiTheme="minorEastAsia" w:cs="Helvetica" w:hint="eastAsia"/>
                <w:b/>
                <w:bCs/>
                <w:color w:val="393939"/>
                <w:kern w:val="0"/>
                <w:sz w:val="24"/>
              </w:rPr>
              <w:t>、</w:t>
            </w:r>
            <w:r w:rsidR="008C79D7">
              <w:rPr>
                <w:rFonts w:asciiTheme="minorEastAsia" w:eastAsiaTheme="minorEastAsia" w:hAnsiTheme="minorEastAsia" w:cs="Helvetica" w:hint="eastAsia"/>
                <w:b/>
                <w:bCs/>
                <w:color w:val="393939"/>
                <w:kern w:val="0"/>
                <w:sz w:val="24"/>
              </w:rPr>
              <w:t>公司生产经营相关的</w:t>
            </w:r>
            <w:r>
              <w:rPr>
                <w:rFonts w:asciiTheme="minorEastAsia" w:eastAsiaTheme="minorEastAsia" w:hAnsiTheme="minorEastAsia" w:cs="Helvetica" w:hint="eastAsia"/>
                <w:b/>
                <w:bCs/>
                <w:color w:val="393939"/>
                <w:kern w:val="0"/>
                <w:sz w:val="24"/>
              </w:rPr>
              <w:t>资质情况</w:t>
            </w:r>
            <w:r w:rsidRPr="00173F51">
              <w:rPr>
                <w:rFonts w:asciiTheme="minorEastAsia" w:eastAsiaTheme="minorEastAsia" w:hAnsiTheme="minorEastAsia" w:cs="Helvetica" w:hint="eastAsia"/>
                <w:b/>
                <w:bCs/>
                <w:color w:val="393939"/>
                <w:kern w:val="0"/>
                <w:sz w:val="24"/>
              </w:rPr>
              <w:t>？</w:t>
            </w:r>
          </w:p>
          <w:p w:rsidR="003813CD" w:rsidRPr="0013774A" w:rsidRDefault="00C10A7C" w:rsidP="006A05DE">
            <w:pPr>
              <w:widowControl/>
              <w:spacing w:line="360" w:lineRule="auto"/>
              <w:jc w:val="left"/>
              <w:rPr>
                <w:rFonts w:asciiTheme="minorEastAsia" w:eastAsiaTheme="minorEastAsia" w:hAnsiTheme="minorEastAsia" w:cs="Helvetica"/>
                <w:color w:val="393939"/>
                <w:kern w:val="0"/>
                <w:sz w:val="24"/>
              </w:rPr>
            </w:pPr>
            <w:r>
              <w:rPr>
                <w:rFonts w:asciiTheme="minorEastAsia" w:eastAsiaTheme="minorEastAsia" w:hAnsiTheme="minorEastAsia" w:cs="Helvetica" w:hint="eastAsia"/>
                <w:color w:val="393939"/>
                <w:kern w:val="0"/>
                <w:sz w:val="24"/>
              </w:rPr>
              <w:t>答复：</w:t>
            </w:r>
            <w:r w:rsidR="00C661DA">
              <w:rPr>
                <w:rFonts w:asciiTheme="minorEastAsia" w:eastAsiaTheme="minorEastAsia" w:hAnsiTheme="minorEastAsia" w:cs="Helvetica" w:hint="eastAsia"/>
                <w:color w:val="393939"/>
                <w:kern w:val="0"/>
                <w:sz w:val="24"/>
              </w:rPr>
              <w:t>生产经营资质</w:t>
            </w:r>
            <w:r w:rsidR="00FD5CF4">
              <w:rPr>
                <w:rFonts w:asciiTheme="minorEastAsia" w:eastAsiaTheme="minorEastAsia" w:hAnsiTheme="minorEastAsia" w:cs="Helvetica" w:hint="eastAsia"/>
                <w:color w:val="393939"/>
                <w:kern w:val="0"/>
                <w:sz w:val="24"/>
              </w:rPr>
              <w:t>主要有《</w:t>
            </w:r>
            <w:r w:rsidR="00FD5CF4" w:rsidRPr="006D66A9">
              <w:rPr>
                <w:rFonts w:asciiTheme="minorEastAsia" w:eastAsiaTheme="minorEastAsia" w:hAnsiTheme="minorEastAsia" w:cs="Helvetica"/>
                <w:color w:val="393939"/>
                <w:kern w:val="0"/>
                <w:sz w:val="24"/>
              </w:rPr>
              <w:t>中华人民共和国港口经营许可证</w:t>
            </w:r>
            <w:r w:rsidR="00FD5CF4">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港口危险货物作业附证</w:t>
            </w:r>
            <w:r w:rsidR="00FD5CF4">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成品油仓储经营批准证书</w:t>
            </w:r>
            <w:r w:rsidR="00FD5CF4">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中华人民共和国港口设施保安符合证书</w:t>
            </w:r>
            <w:r w:rsidR="00FD5CF4">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危险化学品重大危险源备案告知书</w:t>
            </w:r>
            <w:r w:rsidR="00FD5CF4">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中华人民共和国海关保税仓库注册登记证书</w:t>
            </w:r>
            <w:r w:rsidR="00FD5CF4">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中华人民共和国海关报关单位注册登记证书</w:t>
            </w:r>
            <w:r w:rsidR="00FD5CF4" w:rsidRPr="006D66A9">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中华人民共和国国境口岸卫生许可证</w:t>
            </w:r>
            <w:r w:rsidR="00FD5CF4" w:rsidRPr="006D66A9">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广东省污染物排放许可证</w:t>
            </w:r>
            <w:r w:rsidR="00FD5CF4" w:rsidRPr="006D66A9">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危险化学品经营许可证</w:t>
            </w:r>
            <w:r w:rsidR="00FD5CF4" w:rsidRPr="006D66A9">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中华人民共和国黄埔海关监管场所注册登记证书</w:t>
            </w:r>
            <w:r w:rsidR="00FD5CF4" w:rsidRPr="006D66A9">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中华人民共和国南京海关监管场所注册登记证书</w:t>
            </w:r>
            <w:r w:rsidR="00FD5CF4" w:rsidRPr="006D66A9">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江苏省排放污染物许可证</w:t>
            </w:r>
            <w:r w:rsidR="00FD5CF4" w:rsidRPr="006D66A9">
              <w:rPr>
                <w:rFonts w:asciiTheme="minorEastAsia" w:eastAsiaTheme="minorEastAsia" w:hAnsiTheme="minorEastAsia" w:cs="Helvetica" w:hint="eastAsia"/>
                <w:color w:val="393939"/>
                <w:kern w:val="0"/>
                <w:sz w:val="24"/>
              </w:rPr>
              <w:t>》、《</w:t>
            </w:r>
            <w:r w:rsidR="00FD5CF4" w:rsidRPr="006D66A9">
              <w:rPr>
                <w:rFonts w:asciiTheme="minorEastAsia" w:eastAsiaTheme="minorEastAsia" w:hAnsiTheme="minorEastAsia" w:cs="Helvetica"/>
                <w:color w:val="393939"/>
                <w:kern w:val="0"/>
                <w:sz w:val="24"/>
              </w:rPr>
              <w:t>江苏省河道工程占用证</w:t>
            </w:r>
            <w:r w:rsidR="00FD5CF4" w:rsidRPr="006D66A9">
              <w:rPr>
                <w:rFonts w:asciiTheme="minorEastAsia" w:eastAsiaTheme="minorEastAsia" w:hAnsiTheme="minorEastAsia" w:cs="Helvetica" w:hint="eastAsia"/>
                <w:color w:val="393939"/>
                <w:kern w:val="0"/>
                <w:sz w:val="24"/>
              </w:rPr>
              <w:t>》</w:t>
            </w:r>
            <w:r w:rsidR="006D66A9" w:rsidRPr="006D66A9">
              <w:rPr>
                <w:rFonts w:asciiTheme="minorEastAsia" w:eastAsiaTheme="minorEastAsia" w:hAnsiTheme="minorEastAsia" w:cs="Helvetica" w:hint="eastAsia"/>
                <w:color w:val="393939"/>
                <w:kern w:val="0"/>
                <w:sz w:val="24"/>
              </w:rPr>
              <w:t>等等</w:t>
            </w:r>
            <w:r w:rsidR="00FD5CF4" w:rsidRPr="006D66A9">
              <w:rPr>
                <w:rFonts w:asciiTheme="minorEastAsia" w:eastAsiaTheme="minorEastAsia" w:hAnsiTheme="minorEastAsia" w:cs="Helvetica" w:hint="eastAsia"/>
                <w:color w:val="393939"/>
                <w:kern w:val="0"/>
                <w:sz w:val="24"/>
              </w:rPr>
              <w:t>。</w:t>
            </w:r>
          </w:p>
        </w:tc>
      </w:tr>
      <w:tr w:rsidR="00D001F1" w:rsidRPr="00404838" w:rsidTr="005D0D10">
        <w:trPr>
          <w:trHeight w:val="371"/>
        </w:trPr>
        <w:tc>
          <w:tcPr>
            <w:tcW w:w="1908" w:type="dxa"/>
            <w:vAlign w:val="center"/>
          </w:tcPr>
          <w:p w:rsidR="00D001F1" w:rsidRPr="00404838" w:rsidRDefault="00D001F1" w:rsidP="00A356FB">
            <w:pPr>
              <w:spacing w:line="480" w:lineRule="atLeast"/>
              <w:rPr>
                <w:rFonts w:asciiTheme="minorEastAsia" w:eastAsiaTheme="minorEastAsia" w:hAnsiTheme="minorEastAsia"/>
                <w:b/>
                <w:bCs/>
                <w:iCs/>
                <w:color w:val="000000"/>
                <w:kern w:val="0"/>
                <w:sz w:val="24"/>
              </w:rPr>
            </w:pPr>
            <w:r w:rsidRPr="00404838">
              <w:rPr>
                <w:rFonts w:asciiTheme="minorEastAsia" w:eastAsiaTheme="minorEastAsia" w:hAnsiTheme="minorEastAsia" w:hint="eastAsia"/>
                <w:b/>
                <w:bCs/>
                <w:iCs/>
                <w:color w:val="000000"/>
                <w:kern w:val="0"/>
                <w:sz w:val="24"/>
              </w:rPr>
              <w:lastRenderedPageBreak/>
              <w:t>附件清单（如有）</w:t>
            </w:r>
          </w:p>
        </w:tc>
        <w:tc>
          <w:tcPr>
            <w:tcW w:w="6614" w:type="dxa"/>
          </w:tcPr>
          <w:p w:rsidR="00D001F1" w:rsidRPr="00404838" w:rsidRDefault="00B636CF" w:rsidP="00A356FB">
            <w:pPr>
              <w:spacing w:line="480" w:lineRule="atLeast"/>
              <w:rPr>
                <w:rFonts w:asciiTheme="minorEastAsia" w:eastAsiaTheme="minorEastAsia" w:hAnsiTheme="minorEastAsia"/>
                <w:bCs/>
                <w:iCs/>
                <w:color w:val="000000"/>
                <w:kern w:val="0"/>
                <w:sz w:val="24"/>
              </w:rPr>
            </w:pPr>
            <w:r w:rsidRPr="00404838">
              <w:rPr>
                <w:rFonts w:asciiTheme="minorEastAsia" w:eastAsiaTheme="minorEastAsia" w:hAnsiTheme="minorEastAsia" w:hint="eastAsia"/>
                <w:bCs/>
                <w:iCs/>
                <w:color w:val="000000"/>
                <w:kern w:val="0"/>
                <w:sz w:val="24"/>
              </w:rPr>
              <w:t>无</w:t>
            </w:r>
          </w:p>
        </w:tc>
      </w:tr>
      <w:tr w:rsidR="00D001F1" w:rsidRPr="00404838" w:rsidTr="005D0D10">
        <w:trPr>
          <w:trHeight w:val="307"/>
        </w:trPr>
        <w:tc>
          <w:tcPr>
            <w:tcW w:w="1908" w:type="dxa"/>
            <w:vAlign w:val="center"/>
          </w:tcPr>
          <w:p w:rsidR="00D001F1" w:rsidRPr="00404838" w:rsidRDefault="00D001F1" w:rsidP="00A356FB">
            <w:pPr>
              <w:spacing w:line="480" w:lineRule="atLeast"/>
              <w:rPr>
                <w:rFonts w:asciiTheme="minorEastAsia" w:eastAsiaTheme="minorEastAsia" w:hAnsiTheme="minorEastAsia"/>
                <w:b/>
                <w:bCs/>
                <w:iCs/>
                <w:color w:val="000000"/>
                <w:kern w:val="0"/>
                <w:sz w:val="24"/>
              </w:rPr>
            </w:pPr>
            <w:r w:rsidRPr="00404838">
              <w:rPr>
                <w:rFonts w:asciiTheme="minorEastAsia" w:eastAsiaTheme="minorEastAsia" w:hAnsiTheme="minorEastAsia" w:hint="eastAsia"/>
                <w:b/>
                <w:bCs/>
                <w:iCs/>
                <w:color w:val="000000"/>
                <w:kern w:val="0"/>
                <w:sz w:val="24"/>
              </w:rPr>
              <w:t>日期</w:t>
            </w:r>
          </w:p>
        </w:tc>
        <w:tc>
          <w:tcPr>
            <w:tcW w:w="6614" w:type="dxa"/>
          </w:tcPr>
          <w:p w:rsidR="00D001F1" w:rsidRPr="00404838" w:rsidRDefault="00326BA8" w:rsidP="00715804">
            <w:pPr>
              <w:spacing w:line="480" w:lineRule="atLeast"/>
              <w:rPr>
                <w:rFonts w:asciiTheme="minorEastAsia" w:eastAsiaTheme="minorEastAsia" w:hAnsiTheme="minorEastAsia"/>
                <w:bCs/>
                <w:iCs/>
                <w:color w:val="000000"/>
                <w:kern w:val="0"/>
                <w:sz w:val="24"/>
              </w:rPr>
            </w:pPr>
            <w:r w:rsidRPr="00404838">
              <w:rPr>
                <w:rFonts w:asciiTheme="minorEastAsia" w:eastAsiaTheme="minorEastAsia" w:hAnsiTheme="minorEastAsia"/>
                <w:bCs/>
                <w:iCs/>
                <w:color w:val="000000"/>
                <w:kern w:val="0"/>
                <w:sz w:val="24"/>
              </w:rPr>
              <w:t>201</w:t>
            </w:r>
            <w:r w:rsidR="00404838" w:rsidRPr="00404838">
              <w:rPr>
                <w:rFonts w:asciiTheme="minorEastAsia" w:eastAsiaTheme="minorEastAsia" w:hAnsiTheme="minorEastAsia" w:hint="eastAsia"/>
                <w:bCs/>
                <w:iCs/>
                <w:color w:val="000000"/>
                <w:kern w:val="0"/>
                <w:sz w:val="24"/>
              </w:rPr>
              <w:t>8</w:t>
            </w:r>
            <w:r w:rsidR="00F820B3" w:rsidRPr="00404838">
              <w:rPr>
                <w:rFonts w:asciiTheme="minorEastAsia" w:eastAsiaTheme="minorEastAsia" w:hAnsiTheme="minorEastAsia" w:hint="eastAsia"/>
                <w:bCs/>
                <w:iCs/>
                <w:color w:val="000000"/>
                <w:kern w:val="0"/>
                <w:sz w:val="24"/>
              </w:rPr>
              <w:t>-</w:t>
            </w:r>
            <w:r w:rsidR="00715804">
              <w:rPr>
                <w:rFonts w:asciiTheme="minorEastAsia" w:eastAsiaTheme="minorEastAsia" w:hAnsiTheme="minorEastAsia"/>
                <w:bCs/>
                <w:iCs/>
                <w:color w:val="000000"/>
                <w:kern w:val="0"/>
                <w:sz w:val="24"/>
              </w:rPr>
              <w:t>6</w:t>
            </w:r>
            <w:r w:rsidR="008F7E99" w:rsidRPr="00404838">
              <w:rPr>
                <w:rFonts w:asciiTheme="minorEastAsia" w:eastAsiaTheme="minorEastAsia" w:hAnsiTheme="minorEastAsia" w:hint="eastAsia"/>
                <w:bCs/>
                <w:iCs/>
                <w:color w:val="000000"/>
                <w:kern w:val="0"/>
                <w:sz w:val="24"/>
              </w:rPr>
              <w:t>-</w:t>
            </w:r>
            <w:r w:rsidR="00715804">
              <w:rPr>
                <w:rFonts w:asciiTheme="minorEastAsia" w:eastAsiaTheme="minorEastAsia" w:hAnsiTheme="minorEastAsia"/>
                <w:bCs/>
                <w:iCs/>
                <w:color w:val="000000"/>
                <w:kern w:val="0"/>
                <w:sz w:val="24"/>
              </w:rPr>
              <w:t>20</w:t>
            </w:r>
          </w:p>
        </w:tc>
      </w:tr>
    </w:tbl>
    <w:p w:rsidR="00D02186" w:rsidRPr="00404838" w:rsidRDefault="00D02186" w:rsidP="00E902AF">
      <w:pPr>
        <w:rPr>
          <w:rFonts w:asciiTheme="minorEastAsia" w:eastAsiaTheme="minorEastAsia" w:hAnsiTheme="minorEastAsia"/>
        </w:rPr>
      </w:pPr>
    </w:p>
    <w:sectPr w:rsidR="00D02186" w:rsidRPr="00404838" w:rsidSect="00B226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C8E" w:rsidRDefault="00090C8E" w:rsidP="00D001F1">
      <w:r>
        <w:separator/>
      </w:r>
    </w:p>
  </w:endnote>
  <w:endnote w:type="continuationSeparator" w:id="0">
    <w:p w:rsidR="00090C8E" w:rsidRDefault="00090C8E" w:rsidP="00D00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icrosoftYaHei">
    <w:altName w:val="Times New Roman"/>
    <w:panose1 w:val="00000000000000000000"/>
    <w:charset w:val="00"/>
    <w:family w:val="roman"/>
    <w:notTrueType/>
    <w:pitch w:val="default"/>
  </w:font>
  <w:font w:name="MicrosoftYaHei-Bold">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C8E" w:rsidRDefault="00090C8E" w:rsidP="00D001F1">
      <w:r>
        <w:separator/>
      </w:r>
    </w:p>
  </w:footnote>
  <w:footnote w:type="continuationSeparator" w:id="0">
    <w:p w:rsidR="00090C8E" w:rsidRDefault="00090C8E" w:rsidP="00D001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4492"/>
    <w:multiLevelType w:val="hybridMultilevel"/>
    <w:tmpl w:val="C82A75A4"/>
    <w:lvl w:ilvl="0" w:tplc="A5E85B0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7655E34"/>
    <w:multiLevelType w:val="hybridMultilevel"/>
    <w:tmpl w:val="68981240"/>
    <w:lvl w:ilvl="0" w:tplc="B342599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2BF5836"/>
    <w:multiLevelType w:val="hybridMultilevel"/>
    <w:tmpl w:val="68889490"/>
    <w:lvl w:ilvl="0" w:tplc="C3B6C0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9992635"/>
    <w:multiLevelType w:val="hybridMultilevel"/>
    <w:tmpl w:val="47C49518"/>
    <w:lvl w:ilvl="0" w:tplc="D6E6E5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9C127F1"/>
    <w:multiLevelType w:val="hybridMultilevel"/>
    <w:tmpl w:val="6F1C0BD4"/>
    <w:lvl w:ilvl="0" w:tplc="48A2D3A8">
      <w:start w:val="1"/>
      <w:numFmt w:val="bullet"/>
      <w:lvlText w:val=""/>
      <w:lvlJc w:val="left"/>
      <w:pPr>
        <w:tabs>
          <w:tab w:val="num" w:pos="720"/>
        </w:tabs>
        <w:ind w:left="720" w:hanging="360"/>
      </w:pPr>
      <w:rPr>
        <w:rFonts w:ascii="Wingdings" w:hAnsi="Wingdings" w:hint="default"/>
      </w:rPr>
    </w:lvl>
    <w:lvl w:ilvl="1" w:tplc="78283718" w:tentative="1">
      <w:start w:val="1"/>
      <w:numFmt w:val="bullet"/>
      <w:lvlText w:val=""/>
      <w:lvlJc w:val="left"/>
      <w:pPr>
        <w:tabs>
          <w:tab w:val="num" w:pos="1440"/>
        </w:tabs>
        <w:ind w:left="1440" w:hanging="360"/>
      </w:pPr>
      <w:rPr>
        <w:rFonts w:ascii="Wingdings" w:hAnsi="Wingdings" w:hint="default"/>
      </w:rPr>
    </w:lvl>
    <w:lvl w:ilvl="2" w:tplc="0EEE3D24" w:tentative="1">
      <w:start w:val="1"/>
      <w:numFmt w:val="bullet"/>
      <w:lvlText w:val=""/>
      <w:lvlJc w:val="left"/>
      <w:pPr>
        <w:tabs>
          <w:tab w:val="num" w:pos="2160"/>
        </w:tabs>
        <w:ind w:left="2160" w:hanging="360"/>
      </w:pPr>
      <w:rPr>
        <w:rFonts w:ascii="Wingdings" w:hAnsi="Wingdings" w:hint="default"/>
      </w:rPr>
    </w:lvl>
    <w:lvl w:ilvl="3" w:tplc="EA30F8B0" w:tentative="1">
      <w:start w:val="1"/>
      <w:numFmt w:val="bullet"/>
      <w:lvlText w:val=""/>
      <w:lvlJc w:val="left"/>
      <w:pPr>
        <w:tabs>
          <w:tab w:val="num" w:pos="2880"/>
        </w:tabs>
        <w:ind w:left="2880" w:hanging="360"/>
      </w:pPr>
      <w:rPr>
        <w:rFonts w:ascii="Wingdings" w:hAnsi="Wingdings" w:hint="default"/>
      </w:rPr>
    </w:lvl>
    <w:lvl w:ilvl="4" w:tplc="3828BA30" w:tentative="1">
      <w:start w:val="1"/>
      <w:numFmt w:val="bullet"/>
      <w:lvlText w:val=""/>
      <w:lvlJc w:val="left"/>
      <w:pPr>
        <w:tabs>
          <w:tab w:val="num" w:pos="3600"/>
        </w:tabs>
        <w:ind w:left="3600" w:hanging="360"/>
      </w:pPr>
      <w:rPr>
        <w:rFonts w:ascii="Wingdings" w:hAnsi="Wingdings" w:hint="default"/>
      </w:rPr>
    </w:lvl>
    <w:lvl w:ilvl="5" w:tplc="7D44129E" w:tentative="1">
      <w:start w:val="1"/>
      <w:numFmt w:val="bullet"/>
      <w:lvlText w:val=""/>
      <w:lvlJc w:val="left"/>
      <w:pPr>
        <w:tabs>
          <w:tab w:val="num" w:pos="4320"/>
        </w:tabs>
        <w:ind w:left="4320" w:hanging="360"/>
      </w:pPr>
      <w:rPr>
        <w:rFonts w:ascii="Wingdings" w:hAnsi="Wingdings" w:hint="default"/>
      </w:rPr>
    </w:lvl>
    <w:lvl w:ilvl="6" w:tplc="7EFAAD0C" w:tentative="1">
      <w:start w:val="1"/>
      <w:numFmt w:val="bullet"/>
      <w:lvlText w:val=""/>
      <w:lvlJc w:val="left"/>
      <w:pPr>
        <w:tabs>
          <w:tab w:val="num" w:pos="5040"/>
        </w:tabs>
        <w:ind w:left="5040" w:hanging="360"/>
      </w:pPr>
      <w:rPr>
        <w:rFonts w:ascii="Wingdings" w:hAnsi="Wingdings" w:hint="default"/>
      </w:rPr>
    </w:lvl>
    <w:lvl w:ilvl="7" w:tplc="320E8D1C" w:tentative="1">
      <w:start w:val="1"/>
      <w:numFmt w:val="bullet"/>
      <w:lvlText w:val=""/>
      <w:lvlJc w:val="left"/>
      <w:pPr>
        <w:tabs>
          <w:tab w:val="num" w:pos="5760"/>
        </w:tabs>
        <w:ind w:left="5760" w:hanging="360"/>
      </w:pPr>
      <w:rPr>
        <w:rFonts w:ascii="Wingdings" w:hAnsi="Wingdings" w:hint="default"/>
      </w:rPr>
    </w:lvl>
    <w:lvl w:ilvl="8" w:tplc="E30E408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E14164"/>
    <w:multiLevelType w:val="hybridMultilevel"/>
    <w:tmpl w:val="BBDA0D18"/>
    <w:lvl w:ilvl="0" w:tplc="9F864802">
      <w:start w:val="1"/>
      <w:numFmt w:val="bullet"/>
      <w:lvlText w:val="•"/>
      <w:lvlJc w:val="left"/>
      <w:pPr>
        <w:tabs>
          <w:tab w:val="num" w:pos="720"/>
        </w:tabs>
        <w:ind w:left="720" w:hanging="360"/>
      </w:pPr>
      <w:rPr>
        <w:rFonts w:ascii="宋体" w:hAnsi="宋体" w:hint="default"/>
      </w:rPr>
    </w:lvl>
    <w:lvl w:ilvl="1" w:tplc="01C2EDA0" w:tentative="1">
      <w:start w:val="1"/>
      <w:numFmt w:val="bullet"/>
      <w:lvlText w:val="•"/>
      <w:lvlJc w:val="left"/>
      <w:pPr>
        <w:tabs>
          <w:tab w:val="num" w:pos="1440"/>
        </w:tabs>
        <w:ind w:left="1440" w:hanging="360"/>
      </w:pPr>
      <w:rPr>
        <w:rFonts w:ascii="宋体" w:hAnsi="宋体" w:hint="default"/>
      </w:rPr>
    </w:lvl>
    <w:lvl w:ilvl="2" w:tplc="9D02FCEC" w:tentative="1">
      <w:start w:val="1"/>
      <w:numFmt w:val="bullet"/>
      <w:lvlText w:val="•"/>
      <w:lvlJc w:val="left"/>
      <w:pPr>
        <w:tabs>
          <w:tab w:val="num" w:pos="2160"/>
        </w:tabs>
        <w:ind w:left="2160" w:hanging="360"/>
      </w:pPr>
      <w:rPr>
        <w:rFonts w:ascii="宋体" w:hAnsi="宋体" w:hint="default"/>
      </w:rPr>
    </w:lvl>
    <w:lvl w:ilvl="3" w:tplc="9600E986" w:tentative="1">
      <w:start w:val="1"/>
      <w:numFmt w:val="bullet"/>
      <w:lvlText w:val="•"/>
      <w:lvlJc w:val="left"/>
      <w:pPr>
        <w:tabs>
          <w:tab w:val="num" w:pos="2880"/>
        </w:tabs>
        <w:ind w:left="2880" w:hanging="360"/>
      </w:pPr>
      <w:rPr>
        <w:rFonts w:ascii="宋体" w:hAnsi="宋体" w:hint="default"/>
      </w:rPr>
    </w:lvl>
    <w:lvl w:ilvl="4" w:tplc="6B0E534C" w:tentative="1">
      <w:start w:val="1"/>
      <w:numFmt w:val="bullet"/>
      <w:lvlText w:val="•"/>
      <w:lvlJc w:val="left"/>
      <w:pPr>
        <w:tabs>
          <w:tab w:val="num" w:pos="3600"/>
        </w:tabs>
        <w:ind w:left="3600" w:hanging="360"/>
      </w:pPr>
      <w:rPr>
        <w:rFonts w:ascii="宋体" w:hAnsi="宋体" w:hint="default"/>
      </w:rPr>
    </w:lvl>
    <w:lvl w:ilvl="5" w:tplc="07905894" w:tentative="1">
      <w:start w:val="1"/>
      <w:numFmt w:val="bullet"/>
      <w:lvlText w:val="•"/>
      <w:lvlJc w:val="left"/>
      <w:pPr>
        <w:tabs>
          <w:tab w:val="num" w:pos="4320"/>
        </w:tabs>
        <w:ind w:left="4320" w:hanging="360"/>
      </w:pPr>
      <w:rPr>
        <w:rFonts w:ascii="宋体" w:hAnsi="宋体" w:hint="default"/>
      </w:rPr>
    </w:lvl>
    <w:lvl w:ilvl="6" w:tplc="8B0E0982" w:tentative="1">
      <w:start w:val="1"/>
      <w:numFmt w:val="bullet"/>
      <w:lvlText w:val="•"/>
      <w:lvlJc w:val="left"/>
      <w:pPr>
        <w:tabs>
          <w:tab w:val="num" w:pos="5040"/>
        </w:tabs>
        <w:ind w:left="5040" w:hanging="360"/>
      </w:pPr>
      <w:rPr>
        <w:rFonts w:ascii="宋体" w:hAnsi="宋体" w:hint="default"/>
      </w:rPr>
    </w:lvl>
    <w:lvl w:ilvl="7" w:tplc="0132553A" w:tentative="1">
      <w:start w:val="1"/>
      <w:numFmt w:val="bullet"/>
      <w:lvlText w:val="•"/>
      <w:lvlJc w:val="left"/>
      <w:pPr>
        <w:tabs>
          <w:tab w:val="num" w:pos="5760"/>
        </w:tabs>
        <w:ind w:left="5760" w:hanging="360"/>
      </w:pPr>
      <w:rPr>
        <w:rFonts w:ascii="宋体" w:hAnsi="宋体" w:hint="default"/>
      </w:rPr>
    </w:lvl>
    <w:lvl w:ilvl="8" w:tplc="0958CEA0" w:tentative="1">
      <w:start w:val="1"/>
      <w:numFmt w:val="bullet"/>
      <w:lvlText w:val="•"/>
      <w:lvlJc w:val="left"/>
      <w:pPr>
        <w:tabs>
          <w:tab w:val="num" w:pos="6480"/>
        </w:tabs>
        <w:ind w:left="6480" w:hanging="360"/>
      </w:pPr>
      <w:rPr>
        <w:rFonts w:ascii="宋体" w:hAnsi="宋体" w:hint="default"/>
      </w:rPr>
    </w:lvl>
  </w:abstractNum>
  <w:abstractNum w:abstractNumId="6" w15:restartNumberingAfterBreak="0">
    <w:nsid w:val="697B56B8"/>
    <w:multiLevelType w:val="hybridMultilevel"/>
    <w:tmpl w:val="1A4A0576"/>
    <w:lvl w:ilvl="0" w:tplc="E466B240">
      <w:start w:val="1"/>
      <w:numFmt w:val="bullet"/>
      <w:lvlText w:val=""/>
      <w:lvlJc w:val="left"/>
      <w:pPr>
        <w:tabs>
          <w:tab w:val="num" w:pos="720"/>
        </w:tabs>
        <w:ind w:left="720" w:hanging="360"/>
      </w:pPr>
      <w:rPr>
        <w:rFonts w:ascii="Wingdings" w:hAnsi="Wingdings" w:hint="default"/>
      </w:rPr>
    </w:lvl>
    <w:lvl w:ilvl="1" w:tplc="BB203C8C" w:tentative="1">
      <w:start w:val="1"/>
      <w:numFmt w:val="bullet"/>
      <w:lvlText w:val=""/>
      <w:lvlJc w:val="left"/>
      <w:pPr>
        <w:tabs>
          <w:tab w:val="num" w:pos="1440"/>
        </w:tabs>
        <w:ind w:left="1440" w:hanging="360"/>
      </w:pPr>
      <w:rPr>
        <w:rFonts w:ascii="Wingdings" w:hAnsi="Wingdings" w:hint="default"/>
      </w:rPr>
    </w:lvl>
    <w:lvl w:ilvl="2" w:tplc="5504E7F8" w:tentative="1">
      <w:start w:val="1"/>
      <w:numFmt w:val="bullet"/>
      <w:lvlText w:val=""/>
      <w:lvlJc w:val="left"/>
      <w:pPr>
        <w:tabs>
          <w:tab w:val="num" w:pos="2160"/>
        </w:tabs>
        <w:ind w:left="2160" w:hanging="360"/>
      </w:pPr>
      <w:rPr>
        <w:rFonts w:ascii="Wingdings" w:hAnsi="Wingdings" w:hint="default"/>
      </w:rPr>
    </w:lvl>
    <w:lvl w:ilvl="3" w:tplc="CB8AE5A8" w:tentative="1">
      <w:start w:val="1"/>
      <w:numFmt w:val="bullet"/>
      <w:lvlText w:val=""/>
      <w:lvlJc w:val="left"/>
      <w:pPr>
        <w:tabs>
          <w:tab w:val="num" w:pos="2880"/>
        </w:tabs>
        <w:ind w:left="2880" w:hanging="360"/>
      </w:pPr>
      <w:rPr>
        <w:rFonts w:ascii="Wingdings" w:hAnsi="Wingdings" w:hint="default"/>
      </w:rPr>
    </w:lvl>
    <w:lvl w:ilvl="4" w:tplc="F18E722E" w:tentative="1">
      <w:start w:val="1"/>
      <w:numFmt w:val="bullet"/>
      <w:lvlText w:val=""/>
      <w:lvlJc w:val="left"/>
      <w:pPr>
        <w:tabs>
          <w:tab w:val="num" w:pos="3600"/>
        </w:tabs>
        <w:ind w:left="3600" w:hanging="360"/>
      </w:pPr>
      <w:rPr>
        <w:rFonts w:ascii="Wingdings" w:hAnsi="Wingdings" w:hint="default"/>
      </w:rPr>
    </w:lvl>
    <w:lvl w:ilvl="5" w:tplc="BB1A6160" w:tentative="1">
      <w:start w:val="1"/>
      <w:numFmt w:val="bullet"/>
      <w:lvlText w:val=""/>
      <w:lvlJc w:val="left"/>
      <w:pPr>
        <w:tabs>
          <w:tab w:val="num" w:pos="4320"/>
        </w:tabs>
        <w:ind w:left="4320" w:hanging="360"/>
      </w:pPr>
      <w:rPr>
        <w:rFonts w:ascii="Wingdings" w:hAnsi="Wingdings" w:hint="default"/>
      </w:rPr>
    </w:lvl>
    <w:lvl w:ilvl="6" w:tplc="336C3334" w:tentative="1">
      <w:start w:val="1"/>
      <w:numFmt w:val="bullet"/>
      <w:lvlText w:val=""/>
      <w:lvlJc w:val="left"/>
      <w:pPr>
        <w:tabs>
          <w:tab w:val="num" w:pos="5040"/>
        </w:tabs>
        <w:ind w:left="5040" w:hanging="360"/>
      </w:pPr>
      <w:rPr>
        <w:rFonts w:ascii="Wingdings" w:hAnsi="Wingdings" w:hint="default"/>
      </w:rPr>
    </w:lvl>
    <w:lvl w:ilvl="7" w:tplc="B8FC1554" w:tentative="1">
      <w:start w:val="1"/>
      <w:numFmt w:val="bullet"/>
      <w:lvlText w:val=""/>
      <w:lvlJc w:val="left"/>
      <w:pPr>
        <w:tabs>
          <w:tab w:val="num" w:pos="5760"/>
        </w:tabs>
        <w:ind w:left="5760" w:hanging="360"/>
      </w:pPr>
      <w:rPr>
        <w:rFonts w:ascii="Wingdings" w:hAnsi="Wingdings" w:hint="default"/>
      </w:rPr>
    </w:lvl>
    <w:lvl w:ilvl="8" w:tplc="8A4885A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001F1"/>
    <w:rsid w:val="00000F50"/>
    <w:rsid w:val="00001C2F"/>
    <w:rsid w:val="00003AC7"/>
    <w:rsid w:val="000044E1"/>
    <w:rsid w:val="0001175E"/>
    <w:rsid w:val="00012005"/>
    <w:rsid w:val="00013278"/>
    <w:rsid w:val="000156EA"/>
    <w:rsid w:val="00016650"/>
    <w:rsid w:val="00020290"/>
    <w:rsid w:val="00020DFF"/>
    <w:rsid w:val="0002344C"/>
    <w:rsid w:val="0002457B"/>
    <w:rsid w:val="00024BAB"/>
    <w:rsid w:val="0002620B"/>
    <w:rsid w:val="000315CA"/>
    <w:rsid w:val="00033936"/>
    <w:rsid w:val="00033C52"/>
    <w:rsid w:val="0003590A"/>
    <w:rsid w:val="0003607F"/>
    <w:rsid w:val="00036633"/>
    <w:rsid w:val="000377F1"/>
    <w:rsid w:val="000400D4"/>
    <w:rsid w:val="00040C92"/>
    <w:rsid w:val="00042B14"/>
    <w:rsid w:val="00044AFC"/>
    <w:rsid w:val="00045B53"/>
    <w:rsid w:val="00045E5C"/>
    <w:rsid w:val="000461A3"/>
    <w:rsid w:val="000503CF"/>
    <w:rsid w:val="000552BE"/>
    <w:rsid w:val="00055CCC"/>
    <w:rsid w:val="00057611"/>
    <w:rsid w:val="00061244"/>
    <w:rsid w:val="000628D7"/>
    <w:rsid w:val="00063F56"/>
    <w:rsid w:val="00064DDF"/>
    <w:rsid w:val="000819F0"/>
    <w:rsid w:val="00082C8B"/>
    <w:rsid w:val="00083614"/>
    <w:rsid w:val="000847FD"/>
    <w:rsid w:val="00085D05"/>
    <w:rsid w:val="00090C8E"/>
    <w:rsid w:val="000A1555"/>
    <w:rsid w:val="000A1C32"/>
    <w:rsid w:val="000A3DC8"/>
    <w:rsid w:val="000A4A90"/>
    <w:rsid w:val="000A4B94"/>
    <w:rsid w:val="000A5ABB"/>
    <w:rsid w:val="000B1EF5"/>
    <w:rsid w:val="000B618D"/>
    <w:rsid w:val="000B7861"/>
    <w:rsid w:val="000C0403"/>
    <w:rsid w:val="000C1A7C"/>
    <w:rsid w:val="000C2512"/>
    <w:rsid w:val="000C3C18"/>
    <w:rsid w:val="000C5A42"/>
    <w:rsid w:val="000D051C"/>
    <w:rsid w:val="000D0AE3"/>
    <w:rsid w:val="000D12D6"/>
    <w:rsid w:val="000D4BBF"/>
    <w:rsid w:val="000D4E6D"/>
    <w:rsid w:val="000D5343"/>
    <w:rsid w:val="000D67E3"/>
    <w:rsid w:val="000D6A0C"/>
    <w:rsid w:val="000E08EE"/>
    <w:rsid w:val="000E2B44"/>
    <w:rsid w:val="000E319A"/>
    <w:rsid w:val="000E3415"/>
    <w:rsid w:val="000E44EC"/>
    <w:rsid w:val="000E46EA"/>
    <w:rsid w:val="000E5347"/>
    <w:rsid w:val="000E6A5F"/>
    <w:rsid w:val="000F1894"/>
    <w:rsid w:val="000F251F"/>
    <w:rsid w:val="000F3189"/>
    <w:rsid w:val="000F424E"/>
    <w:rsid w:val="000F61F4"/>
    <w:rsid w:val="000F74E0"/>
    <w:rsid w:val="00102FF9"/>
    <w:rsid w:val="00106C43"/>
    <w:rsid w:val="00113B3C"/>
    <w:rsid w:val="00122010"/>
    <w:rsid w:val="001223DB"/>
    <w:rsid w:val="001248DE"/>
    <w:rsid w:val="00124A59"/>
    <w:rsid w:val="00125570"/>
    <w:rsid w:val="0012568F"/>
    <w:rsid w:val="001262BF"/>
    <w:rsid w:val="00126B37"/>
    <w:rsid w:val="001277AD"/>
    <w:rsid w:val="00130B8A"/>
    <w:rsid w:val="00134875"/>
    <w:rsid w:val="001350A0"/>
    <w:rsid w:val="0013661F"/>
    <w:rsid w:val="001366D4"/>
    <w:rsid w:val="001376AC"/>
    <w:rsid w:val="0013774A"/>
    <w:rsid w:val="00140F0B"/>
    <w:rsid w:val="001458AB"/>
    <w:rsid w:val="001458E9"/>
    <w:rsid w:val="001460C6"/>
    <w:rsid w:val="00150A34"/>
    <w:rsid w:val="0015404C"/>
    <w:rsid w:val="00154936"/>
    <w:rsid w:val="00155C64"/>
    <w:rsid w:val="0015611D"/>
    <w:rsid w:val="00157468"/>
    <w:rsid w:val="00163403"/>
    <w:rsid w:val="0016358C"/>
    <w:rsid w:val="0016544E"/>
    <w:rsid w:val="001655E9"/>
    <w:rsid w:val="00165AEC"/>
    <w:rsid w:val="00165B3E"/>
    <w:rsid w:val="00166E7F"/>
    <w:rsid w:val="001705C3"/>
    <w:rsid w:val="00172062"/>
    <w:rsid w:val="00173F51"/>
    <w:rsid w:val="00173F71"/>
    <w:rsid w:val="00174736"/>
    <w:rsid w:val="00175727"/>
    <w:rsid w:val="00175E51"/>
    <w:rsid w:val="00176647"/>
    <w:rsid w:val="001801ED"/>
    <w:rsid w:val="00184C40"/>
    <w:rsid w:val="00191E0A"/>
    <w:rsid w:val="00191FD5"/>
    <w:rsid w:val="00192FEE"/>
    <w:rsid w:val="00195B7D"/>
    <w:rsid w:val="0019675E"/>
    <w:rsid w:val="00197BAF"/>
    <w:rsid w:val="001A12D7"/>
    <w:rsid w:val="001A4423"/>
    <w:rsid w:val="001A49C2"/>
    <w:rsid w:val="001A517B"/>
    <w:rsid w:val="001A6FB3"/>
    <w:rsid w:val="001A6FEB"/>
    <w:rsid w:val="001A76A5"/>
    <w:rsid w:val="001B3435"/>
    <w:rsid w:val="001B580B"/>
    <w:rsid w:val="001B66ED"/>
    <w:rsid w:val="001B7081"/>
    <w:rsid w:val="001B741F"/>
    <w:rsid w:val="001C2CBB"/>
    <w:rsid w:val="001C30DD"/>
    <w:rsid w:val="001C4492"/>
    <w:rsid w:val="001C4514"/>
    <w:rsid w:val="001C520B"/>
    <w:rsid w:val="001C7AC3"/>
    <w:rsid w:val="001C7D0B"/>
    <w:rsid w:val="001D2855"/>
    <w:rsid w:val="001D3A12"/>
    <w:rsid w:val="001D54F9"/>
    <w:rsid w:val="001D6A40"/>
    <w:rsid w:val="001D6E68"/>
    <w:rsid w:val="001D74CB"/>
    <w:rsid w:val="001E0DD1"/>
    <w:rsid w:val="001E36ED"/>
    <w:rsid w:val="001E5701"/>
    <w:rsid w:val="001E59C5"/>
    <w:rsid w:val="001E7C37"/>
    <w:rsid w:val="001F007A"/>
    <w:rsid w:val="001F15D9"/>
    <w:rsid w:val="001F38EF"/>
    <w:rsid w:val="001F550F"/>
    <w:rsid w:val="00202DF1"/>
    <w:rsid w:val="00204530"/>
    <w:rsid w:val="00206FF0"/>
    <w:rsid w:val="0020791C"/>
    <w:rsid w:val="00211EEC"/>
    <w:rsid w:val="002125E6"/>
    <w:rsid w:val="00214B44"/>
    <w:rsid w:val="00215647"/>
    <w:rsid w:val="00215FD0"/>
    <w:rsid w:val="00220609"/>
    <w:rsid w:val="002234B1"/>
    <w:rsid w:val="00227167"/>
    <w:rsid w:val="00227F3B"/>
    <w:rsid w:val="0023092A"/>
    <w:rsid w:val="00231D69"/>
    <w:rsid w:val="002332F3"/>
    <w:rsid w:val="00234C58"/>
    <w:rsid w:val="0024280D"/>
    <w:rsid w:val="00244BCA"/>
    <w:rsid w:val="0025091D"/>
    <w:rsid w:val="002512B1"/>
    <w:rsid w:val="00252260"/>
    <w:rsid w:val="002531D6"/>
    <w:rsid w:val="0025496A"/>
    <w:rsid w:val="002563CA"/>
    <w:rsid w:val="0025672F"/>
    <w:rsid w:val="0025688B"/>
    <w:rsid w:val="00257BDF"/>
    <w:rsid w:val="0026021E"/>
    <w:rsid w:val="00261025"/>
    <w:rsid w:val="002646C1"/>
    <w:rsid w:val="0026756A"/>
    <w:rsid w:val="00272FB8"/>
    <w:rsid w:val="0027308C"/>
    <w:rsid w:val="00273B67"/>
    <w:rsid w:val="00274048"/>
    <w:rsid w:val="00274848"/>
    <w:rsid w:val="0027779C"/>
    <w:rsid w:val="00277FD2"/>
    <w:rsid w:val="00281467"/>
    <w:rsid w:val="00282334"/>
    <w:rsid w:val="00282AA0"/>
    <w:rsid w:val="00283332"/>
    <w:rsid w:val="00284CBC"/>
    <w:rsid w:val="00285351"/>
    <w:rsid w:val="00287902"/>
    <w:rsid w:val="0029140B"/>
    <w:rsid w:val="0029143C"/>
    <w:rsid w:val="002918C5"/>
    <w:rsid w:val="00292694"/>
    <w:rsid w:val="00293962"/>
    <w:rsid w:val="00296291"/>
    <w:rsid w:val="00296B20"/>
    <w:rsid w:val="00297B6E"/>
    <w:rsid w:val="002A12D5"/>
    <w:rsid w:val="002A26AB"/>
    <w:rsid w:val="002A389C"/>
    <w:rsid w:val="002A622D"/>
    <w:rsid w:val="002B6FAA"/>
    <w:rsid w:val="002B70DD"/>
    <w:rsid w:val="002C0882"/>
    <w:rsid w:val="002C1009"/>
    <w:rsid w:val="002C1B31"/>
    <w:rsid w:val="002C40C6"/>
    <w:rsid w:val="002C4A0C"/>
    <w:rsid w:val="002C4BCF"/>
    <w:rsid w:val="002C73AA"/>
    <w:rsid w:val="002D2496"/>
    <w:rsid w:val="002D4D61"/>
    <w:rsid w:val="002D4F77"/>
    <w:rsid w:val="002D7A9F"/>
    <w:rsid w:val="002E177A"/>
    <w:rsid w:val="002E2382"/>
    <w:rsid w:val="002F0E17"/>
    <w:rsid w:val="002F1DF8"/>
    <w:rsid w:val="002F2C2B"/>
    <w:rsid w:val="002F3AB3"/>
    <w:rsid w:val="002F4175"/>
    <w:rsid w:val="00300BB1"/>
    <w:rsid w:val="003011E4"/>
    <w:rsid w:val="00304001"/>
    <w:rsid w:val="00312614"/>
    <w:rsid w:val="00313413"/>
    <w:rsid w:val="00314872"/>
    <w:rsid w:val="00316315"/>
    <w:rsid w:val="0031655D"/>
    <w:rsid w:val="00317C2C"/>
    <w:rsid w:val="00320CEC"/>
    <w:rsid w:val="00324601"/>
    <w:rsid w:val="00326623"/>
    <w:rsid w:val="00326BA8"/>
    <w:rsid w:val="003274E1"/>
    <w:rsid w:val="003331DE"/>
    <w:rsid w:val="00333297"/>
    <w:rsid w:val="00333A2A"/>
    <w:rsid w:val="00334651"/>
    <w:rsid w:val="003364D3"/>
    <w:rsid w:val="00336D7F"/>
    <w:rsid w:val="00341BAD"/>
    <w:rsid w:val="00345046"/>
    <w:rsid w:val="00345A30"/>
    <w:rsid w:val="00347EA1"/>
    <w:rsid w:val="0035006A"/>
    <w:rsid w:val="00350A41"/>
    <w:rsid w:val="0035129F"/>
    <w:rsid w:val="0035358B"/>
    <w:rsid w:val="0035418B"/>
    <w:rsid w:val="00355322"/>
    <w:rsid w:val="00363F42"/>
    <w:rsid w:val="0036451A"/>
    <w:rsid w:val="00366D6E"/>
    <w:rsid w:val="00370008"/>
    <w:rsid w:val="003700E7"/>
    <w:rsid w:val="0037150D"/>
    <w:rsid w:val="0037257E"/>
    <w:rsid w:val="00376AFB"/>
    <w:rsid w:val="00380D99"/>
    <w:rsid w:val="003813CD"/>
    <w:rsid w:val="0038269D"/>
    <w:rsid w:val="00383C57"/>
    <w:rsid w:val="00383CF7"/>
    <w:rsid w:val="003862D0"/>
    <w:rsid w:val="003905F0"/>
    <w:rsid w:val="003915F3"/>
    <w:rsid w:val="00396184"/>
    <w:rsid w:val="00397E0F"/>
    <w:rsid w:val="003B1B7A"/>
    <w:rsid w:val="003B1FDC"/>
    <w:rsid w:val="003B2BEA"/>
    <w:rsid w:val="003B4D23"/>
    <w:rsid w:val="003C0050"/>
    <w:rsid w:val="003C0298"/>
    <w:rsid w:val="003C06D2"/>
    <w:rsid w:val="003C1E58"/>
    <w:rsid w:val="003C2E7F"/>
    <w:rsid w:val="003C3FBF"/>
    <w:rsid w:val="003C7624"/>
    <w:rsid w:val="003D0ED2"/>
    <w:rsid w:val="003D3842"/>
    <w:rsid w:val="003D7064"/>
    <w:rsid w:val="003E0014"/>
    <w:rsid w:val="003E0334"/>
    <w:rsid w:val="003E284B"/>
    <w:rsid w:val="003F0D5D"/>
    <w:rsid w:val="003F3818"/>
    <w:rsid w:val="0040110E"/>
    <w:rsid w:val="00401311"/>
    <w:rsid w:val="00401F42"/>
    <w:rsid w:val="0040239D"/>
    <w:rsid w:val="00402EE4"/>
    <w:rsid w:val="004037C3"/>
    <w:rsid w:val="00404838"/>
    <w:rsid w:val="00404B89"/>
    <w:rsid w:val="0041004D"/>
    <w:rsid w:val="00412067"/>
    <w:rsid w:val="00414721"/>
    <w:rsid w:val="00415CA4"/>
    <w:rsid w:val="00416351"/>
    <w:rsid w:val="0042183D"/>
    <w:rsid w:val="00422538"/>
    <w:rsid w:val="00424031"/>
    <w:rsid w:val="004257A6"/>
    <w:rsid w:val="00426327"/>
    <w:rsid w:val="0042773C"/>
    <w:rsid w:val="00430BB1"/>
    <w:rsid w:val="00431225"/>
    <w:rsid w:val="00431336"/>
    <w:rsid w:val="00432A8D"/>
    <w:rsid w:val="00433511"/>
    <w:rsid w:val="00434D76"/>
    <w:rsid w:val="00440B1F"/>
    <w:rsid w:val="00441BEC"/>
    <w:rsid w:val="00443231"/>
    <w:rsid w:val="00443C7F"/>
    <w:rsid w:val="00443CE3"/>
    <w:rsid w:val="004453DE"/>
    <w:rsid w:val="00446603"/>
    <w:rsid w:val="00450920"/>
    <w:rsid w:val="00452C1D"/>
    <w:rsid w:val="00452C53"/>
    <w:rsid w:val="0045312F"/>
    <w:rsid w:val="00453879"/>
    <w:rsid w:val="00453D00"/>
    <w:rsid w:val="00455391"/>
    <w:rsid w:val="004563BE"/>
    <w:rsid w:val="00460C59"/>
    <w:rsid w:val="00461350"/>
    <w:rsid w:val="00461BDA"/>
    <w:rsid w:val="004648DB"/>
    <w:rsid w:val="004712A7"/>
    <w:rsid w:val="00471900"/>
    <w:rsid w:val="004726DA"/>
    <w:rsid w:val="00473B9D"/>
    <w:rsid w:val="00473C6D"/>
    <w:rsid w:val="004740DD"/>
    <w:rsid w:val="00474465"/>
    <w:rsid w:val="004760DA"/>
    <w:rsid w:val="004831C5"/>
    <w:rsid w:val="00484A48"/>
    <w:rsid w:val="00485302"/>
    <w:rsid w:val="00486DC8"/>
    <w:rsid w:val="00491C58"/>
    <w:rsid w:val="0049642E"/>
    <w:rsid w:val="00497820"/>
    <w:rsid w:val="00497F70"/>
    <w:rsid w:val="004A2CCD"/>
    <w:rsid w:val="004A3234"/>
    <w:rsid w:val="004A47AF"/>
    <w:rsid w:val="004A4F04"/>
    <w:rsid w:val="004A677F"/>
    <w:rsid w:val="004B0344"/>
    <w:rsid w:val="004B05FC"/>
    <w:rsid w:val="004B0C3B"/>
    <w:rsid w:val="004B27D1"/>
    <w:rsid w:val="004B34EF"/>
    <w:rsid w:val="004B3DCC"/>
    <w:rsid w:val="004B5480"/>
    <w:rsid w:val="004B5A38"/>
    <w:rsid w:val="004B7455"/>
    <w:rsid w:val="004C0551"/>
    <w:rsid w:val="004C173F"/>
    <w:rsid w:val="004C1AA1"/>
    <w:rsid w:val="004C227C"/>
    <w:rsid w:val="004C27FD"/>
    <w:rsid w:val="004C3A21"/>
    <w:rsid w:val="004C3AAB"/>
    <w:rsid w:val="004C6DD4"/>
    <w:rsid w:val="004C7936"/>
    <w:rsid w:val="004D0F66"/>
    <w:rsid w:val="004D3CC2"/>
    <w:rsid w:val="004D4EE1"/>
    <w:rsid w:val="004D4FEE"/>
    <w:rsid w:val="004D5E3E"/>
    <w:rsid w:val="004D620B"/>
    <w:rsid w:val="004D7624"/>
    <w:rsid w:val="004D7C50"/>
    <w:rsid w:val="004E06FD"/>
    <w:rsid w:val="004E121C"/>
    <w:rsid w:val="004E3692"/>
    <w:rsid w:val="004E38A8"/>
    <w:rsid w:val="004E5252"/>
    <w:rsid w:val="004E5534"/>
    <w:rsid w:val="004E6A1C"/>
    <w:rsid w:val="004E7069"/>
    <w:rsid w:val="004F190D"/>
    <w:rsid w:val="004F21EB"/>
    <w:rsid w:val="004F3074"/>
    <w:rsid w:val="004F33D1"/>
    <w:rsid w:val="004F3C53"/>
    <w:rsid w:val="004F4047"/>
    <w:rsid w:val="004F4429"/>
    <w:rsid w:val="004F7BC7"/>
    <w:rsid w:val="004F7D30"/>
    <w:rsid w:val="005008FC"/>
    <w:rsid w:val="005030A3"/>
    <w:rsid w:val="0050569F"/>
    <w:rsid w:val="00505D5B"/>
    <w:rsid w:val="00513DFB"/>
    <w:rsid w:val="0051437F"/>
    <w:rsid w:val="00514D63"/>
    <w:rsid w:val="00515F24"/>
    <w:rsid w:val="00520DBD"/>
    <w:rsid w:val="00521810"/>
    <w:rsid w:val="00522534"/>
    <w:rsid w:val="00522F0B"/>
    <w:rsid w:val="0052368B"/>
    <w:rsid w:val="00524A93"/>
    <w:rsid w:val="00525338"/>
    <w:rsid w:val="005272BC"/>
    <w:rsid w:val="00530E85"/>
    <w:rsid w:val="005326BC"/>
    <w:rsid w:val="005401F1"/>
    <w:rsid w:val="00541973"/>
    <w:rsid w:val="00542B3A"/>
    <w:rsid w:val="00542B7D"/>
    <w:rsid w:val="00544BFF"/>
    <w:rsid w:val="005468E0"/>
    <w:rsid w:val="0055191B"/>
    <w:rsid w:val="00554977"/>
    <w:rsid w:val="005563B1"/>
    <w:rsid w:val="00566215"/>
    <w:rsid w:val="0057399C"/>
    <w:rsid w:val="00577E51"/>
    <w:rsid w:val="00577F64"/>
    <w:rsid w:val="0058036D"/>
    <w:rsid w:val="0058159E"/>
    <w:rsid w:val="00586C52"/>
    <w:rsid w:val="0059710F"/>
    <w:rsid w:val="005A1C4A"/>
    <w:rsid w:val="005A5000"/>
    <w:rsid w:val="005A7F73"/>
    <w:rsid w:val="005B0C52"/>
    <w:rsid w:val="005B17F5"/>
    <w:rsid w:val="005B2C34"/>
    <w:rsid w:val="005B5DE0"/>
    <w:rsid w:val="005C1231"/>
    <w:rsid w:val="005C1F5E"/>
    <w:rsid w:val="005C27A9"/>
    <w:rsid w:val="005C42A3"/>
    <w:rsid w:val="005C4BC4"/>
    <w:rsid w:val="005C683F"/>
    <w:rsid w:val="005D0065"/>
    <w:rsid w:val="005D0D10"/>
    <w:rsid w:val="005D4226"/>
    <w:rsid w:val="005D625B"/>
    <w:rsid w:val="005D7898"/>
    <w:rsid w:val="005E266A"/>
    <w:rsid w:val="005E37EB"/>
    <w:rsid w:val="005E39DD"/>
    <w:rsid w:val="005E3F1A"/>
    <w:rsid w:val="005F6603"/>
    <w:rsid w:val="005F7CEB"/>
    <w:rsid w:val="00600EB0"/>
    <w:rsid w:val="00601B4E"/>
    <w:rsid w:val="00601BC0"/>
    <w:rsid w:val="00605F7D"/>
    <w:rsid w:val="00617B89"/>
    <w:rsid w:val="00621D4B"/>
    <w:rsid w:val="00626397"/>
    <w:rsid w:val="006272F9"/>
    <w:rsid w:val="00631A40"/>
    <w:rsid w:val="00632FAC"/>
    <w:rsid w:val="006361DD"/>
    <w:rsid w:val="00640651"/>
    <w:rsid w:val="0064253B"/>
    <w:rsid w:val="006433B3"/>
    <w:rsid w:val="00644321"/>
    <w:rsid w:val="00644761"/>
    <w:rsid w:val="00644A9C"/>
    <w:rsid w:val="0064500E"/>
    <w:rsid w:val="006455AA"/>
    <w:rsid w:val="0065037B"/>
    <w:rsid w:val="00650D68"/>
    <w:rsid w:val="0065105A"/>
    <w:rsid w:val="006529DC"/>
    <w:rsid w:val="00653961"/>
    <w:rsid w:val="00653DDE"/>
    <w:rsid w:val="00654222"/>
    <w:rsid w:val="00654ACB"/>
    <w:rsid w:val="00654F7A"/>
    <w:rsid w:val="00660C7E"/>
    <w:rsid w:val="00662B7E"/>
    <w:rsid w:val="00662D13"/>
    <w:rsid w:val="00672C54"/>
    <w:rsid w:val="00672FDA"/>
    <w:rsid w:val="0067491A"/>
    <w:rsid w:val="00677BC6"/>
    <w:rsid w:val="00684373"/>
    <w:rsid w:val="00685173"/>
    <w:rsid w:val="006864A9"/>
    <w:rsid w:val="006926B3"/>
    <w:rsid w:val="00692EAB"/>
    <w:rsid w:val="00692F28"/>
    <w:rsid w:val="0069420F"/>
    <w:rsid w:val="0069443E"/>
    <w:rsid w:val="0069455D"/>
    <w:rsid w:val="006974DD"/>
    <w:rsid w:val="0069798C"/>
    <w:rsid w:val="006A05DE"/>
    <w:rsid w:val="006A0F91"/>
    <w:rsid w:val="006A1CFE"/>
    <w:rsid w:val="006A69CA"/>
    <w:rsid w:val="006B53A4"/>
    <w:rsid w:val="006B7098"/>
    <w:rsid w:val="006C069E"/>
    <w:rsid w:val="006C19D7"/>
    <w:rsid w:val="006C4109"/>
    <w:rsid w:val="006C497A"/>
    <w:rsid w:val="006D03C4"/>
    <w:rsid w:val="006D086E"/>
    <w:rsid w:val="006D17DF"/>
    <w:rsid w:val="006D3F08"/>
    <w:rsid w:val="006D434A"/>
    <w:rsid w:val="006D5AFD"/>
    <w:rsid w:val="006D5E8E"/>
    <w:rsid w:val="006D66A9"/>
    <w:rsid w:val="006E079C"/>
    <w:rsid w:val="006E2615"/>
    <w:rsid w:val="006E3BC6"/>
    <w:rsid w:val="006E454E"/>
    <w:rsid w:val="006E7140"/>
    <w:rsid w:val="006F5473"/>
    <w:rsid w:val="006F5EB1"/>
    <w:rsid w:val="006F7CF2"/>
    <w:rsid w:val="0070167F"/>
    <w:rsid w:val="00703C6D"/>
    <w:rsid w:val="00707045"/>
    <w:rsid w:val="007075A5"/>
    <w:rsid w:val="00711F58"/>
    <w:rsid w:val="00715138"/>
    <w:rsid w:val="00715804"/>
    <w:rsid w:val="00721D89"/>
    <w:rsid w:val="00722922"/>
    <w:rsid w:val="00725CDC"/>
    <w:rsid w:val="00731811"/>
    <w:rsid w:val="007322BE"/>
    <w:rsid w:val="007352D5"/>
    <w:rsid w:val="00735B06"/>
    <w:rsid w:val="00735ECF"/>
    <w:rsid w:val="00735EE3"/>
    <w:rsid w:val="007373B0"/>
    <w:rsid w:val="00740499"/>
    <w:rsid w:val="00742EC1"/>
    <w:rsid w:val="00744078"/>
    <w:rsid w:val="007443AF"/>
    <w:rsid w:val="00745337"/>
    <w:rsid w:val="007459A3"/>
    <w:rsid w:val="00745AC1"/>
    <w:rsid w:val="00747C07"/>
    <w:rsid w:val="00751D5C"/>
    <w:rsid w:val="00753259"/>
    <w:rsid w:val="00755938"/>
    <w:rsid w:val="00756FFA"/>
    <w:rsid w:val="007573A4"/>
    <w:rsid w:val="007618AC"/>
    <w:rsid w:val="0076273A"/>
    <w:rsid w:val="007654A1"/>
    <w:rsid w:val="00766B59"/>
    <w:rsid w:val="00771CAE"/>
    <w:rsid w:val="00772A8C"/>
    <w:rsid w:val="007733E0"/>
    <w:rsid w:val="007742EA"/>
    <w:rsid w:val="00775884"/>
    <w:rsid w:val="00776D7F"/>
    <w:rsid w:val="00777BDE"/>
    <w:rsid w:val="007822FD"/>
    <w:rsid w:val="007862F7"/>
    <w:rsid w:val="0078655A"/>
    <w:rsid w:val="00791CE5"/>
    <w:rsid w:val="0079224A"/>
    <w:rsid w:val="0079276E"/>
    <w:rsid w:val="00792BDC"/>
    <w:rsid w:val="00795780"/>
    <w:rsid w:val="00796982"/>
    <w:rsid w:val="007A31C9"/>
    <w:rsid w:val="007A3B9A"/>
    <w:rsid w:val="007A5AFA"/>
    <w:rsid w:val="007A6D53"/>
    <w:rsid w:val="007B69ED"/>
    <w:rsid w:val="007C1C03"/>
    <w:rsid w:val="007C30C6"/>
    <w:rsid w:val="007C3C2A"/>
    <w:rsid w:val="007C4476"/>
    <w:rsid w:val="007C486D"/>
    <w:rsid w:val="007D2C32"/>
    <w:rsid w:val="007D2ED2"/>
    <w:rsid w:val="007D3B28"/>
    <w:rsid w:val="007D49DC"/>
    <w:rsid w:val="007D4C34"/>
    <w:rsid w:val="007D5EE5"/>
    <w:rsid w:val="007D7213"/>
    <w:rsid w:val="007D77C7"/>
    <w:rsid w:val="007D789F"/>
    <w:rsid w:val="007E13DA"/>
    <w:rsid w:val="007E3BCC"/>
    <w:rsid w:val="007E45CA"/>
    <w:rsid w:val="007E63A3"/>
    <w:rsid w:val="007F09DE"/>
    <w:rsid w:val="007F1A9E"/>
    <w:rsid w:val="007F1C5B"/>
    <w:rsid w:val="007F20F3"/>
    <w:rsid w:val="007F2E5A"/>
    <w:rsid w:val="007F4345"/>
    <w:rsid w:val="007F5828"/>
    <w:rsid w:val="007F71B9"/>
    <w:rsid w:val="00801BCA"/>
    <w:rsid w:val="00802F78"/>
    <w:rsid w:val="00803545"/>
    <w:rsid w:val="00804A90"/>
    <w:rsid w:val="00804C56"/>
    <w:rsid w:val="00804D0E"/>
    <w:rsid w:val="008120B5"/>
    <w:rsid w:val="00817C0D"/>
    <w:rsid w:val="00820977"/>
    <w:rsid w:val="00822160"/>
    <w:rsid w:val="008224F2"/>
    <w:rsid w:val="00822584"/>
    <w:rsid w:val="00822ADE"/>
    <w:rsid w:val="00822D57"/>
    <w:rsid w:val="00826886"/>
    <w:rsid w:val="00827E81"/>
    <w:rsid w:val="008332AD"/>
    <w:rsid w:val="00834B06"/>
    <w:rsid w:val="00840970"/>
    <w:rsid w:val="00840C97"/>
    <w:rsid w:val="00841892"/>
    <w:rsid w:val="00844FB0"/>
    <w:rsid w:val="00845CBC"/>
    <w:rsid w:val="0084690C"/>
    <w:rsid w:val="008474B5"/>
    <w:rsid w:val="008508F5"/>
    <w:rsid w:val="00853F5D"/>
    <w:rsid w:val="00855ADD"/>
    <w:rsid w:val="008577A3"/>
    <w:rsid w:val="008672AE"/>
    <w:rsid w:val="00867CD8"/>
    <w:rsid w:val="00872221"/>
    <w:rsid w:val="008725B3"/>
    <w:rsid w:val="00873A21"/>
    <w:rsid w:val="00875AF1"/>
    <w:rsid w:val="00880F57"/>
    <w:rsid w:val="0088123F"/>
    <w:rsid w:val="008822ED"/>
    <w:rsid w:val="00886172"/>
    <w:rsid w:val="0088700E"/>
    <w:rsid w:val="00891432"/>
    <w:rsid w:val="008A038E"/>
    <w:rsid w:val="008A049D"/>
    <w:rsid w:val="008A524B"/>
    <w:rsid w:val="008A7A3F"/>
    <w:rsid w:val="008B033E"/>
    <w:rsid w:val="008B10A1"/>
    <w:rsid w:val="008B2422"/>
    <w:rsid w:val="008B374A"/>
    <w:rsid w:val="008B5353"/>
    <w:rsid w:val="008C4AE1"/>
    <w:rsid w:val="008C79D7"/>
    <w:rsid w:val="008D11BC"/>
    <w:rsid w:val="008D492B"/>
    <w:rsid w:val="008D4EE4"/>
    <w:rsid w:val="008D53F6"/>
    <w:rsid w:val="008D7B89"/>
    <w:rsid w:val="008E05FE"/>
    <w:rsid w:val="008E3112"/>
    <w:rsid w:val="008E4913"/>
    <w:rsid w:val="008E7794"/>
    <w:rsid w:val="008F0E88"/>
    <w:rsid w:val="008F2DFD"/>
    <w:rsid w:val="008F3B52"/>
    <w:rsid w:val="008F4CE3"/>
    <w:rsid w:val="008F57F3"/>
    <w:rsid w:val="008F656B"/>
    <w:rsid w:val="008F7E99"/>
    <w:rsid w:val="00900452"/>
    <w:rsid w:val="00900F85"/>
    <w:rsid w:val="0090242B"/>
    <w:rsid w:val="00903990"/>
    <w:rsid w:val="009070D0"/>
    <w:rsid w:val="00907322"/>
    <w:rsid w:val="00910B60"/>
    <w:rsid w:val="009124F9"/>
    <w:rsid w:val="009132DA"/>
    <w:rsid w:val="00913C75"/>
    <w:rsid w:val="00914702"/>
    <w:rsid w:val="00917E27"/>
    <w:rsid w:val="009220F4"/>
    <w:rsid w:val="00923B3A"/>
    <w:rsid w:val="00923E7B"/>
    <w:rsid w:val="0092499A"/>
    <w:rsid w:val="00926AA2"/>
    <w:rsid w:val="00931BF9"/>
    <w:rsid w:val="00935D01"/>
    <w:rsid w:val="0093655E"/>
    <w:rsid w:val="0094468F"/>
    <w:rsid w:val="00945E07"/>
    <w:rsid w:val="00947C2E"/>
    <w:rsid w:val="00954164"/>
    <w:rsid w:val="0096158D"/>
    <w:rsid w:val="00961D6C"/>
    <w:rsid w:val="00963055"/>
    <w:rsid w:val="009634BB"/>
    <w:rsid w:val="00964E31"/>
    <w:rsid w:val="0097389B"/>
    <w:rsid w:val="00976E22"/>
    <w:rsid w:val="009773EF"/>
    <w:rsid w:val="00977F30"/>
    <w:rsid w:val="0098358D"/>
    <w:rsid w:val="00985B15"/>
    <w:rsid w:val="009902A5"/>
    <w:rsid w:val="00990D98"/>
    <w:rsid w:val="0099116F"/>
    <w:rsid w:val="00991233"/>
    <w:rsid w:val="00991F2F"/>
    <w:rsid w:val="009934AA"/>
    <w:rsid w:val="00994692"/>
    <w:rsid w:val="0099547F"/>
    <w:rsid w:val="009954EA"/>
    <w:rsid w:val="00995720"/>
    <w:rsid w:val="00996C21"/>
    <w:rsid w:val="00997F0D"/>
    <w:rsid w:val="009A02C0"/>
    <w:rsid w:val="009A0CDC"/>
    <w:rsid w:val="009A0D22"/>
    <w:rsid w:val="009A1CB1"/>
    <w:rsid w:val="009A2102"/>
    <w:rsid w:val="009A3B96"/>
    <w:rsid w:val="009A4B35"/>
    <w:rsid w:val="009A5C65"/>
    <w:rsid w:val="009A5FE8"/>
    <w:rsid w:val="009A5FF3"/>
    <w:rsid w:val="009A76D9"/>
    <w:rsid w:val="009B206E"/>
    <w:rsid w:val="009B21F0"/>
    <w:rsid w:val="009B23A8"/>
    <w:rsid w:val="009C1621"/>
    <w:rsid w:val="009C66E7"/>
    <w:rsid w:val="009C6D35"/>
    <w:rsid w:val="009D0DFC"/>
    <w:rsid w:val="009D1367"/>
    <w:rsid w:val="009D35D9"/>
    <w:rsid w:val="009D41ED"/>
    <w:rsid w:val="009D6329"/>
    <w:rsid w:val="009E02FF"/>
    <w:rsid w:val="009E0F03"/>
    <w:rsid w:val="009E58EC"/>
    <w:rsid w:val="009E6CD1"/>
    <w:rsid w:val="009E762D"/>
    <w:rsid w:val="009F0C8C"/>
    <w:rsid w:val="009F2449"/>
    <w:rsid w:val="009F4D8B"/>
    <w:rsid w:val="009F517E"/>
    <w:rsid w:val="009F69C7"/>
    <w:rsid w:val="00A021E3"/>
    <w:rsid w:val="00A057E7"/>
    <w:rsid w:val="00A11F34"/>
    <w:rsid w:val="00A1223C"/>
    <w:rsid w:val="00A15401"/>
    <w:rsid w:val="00A159BA"/>
    <w:rsid w:val="00A17FEF"/>
    <w:rsid w:val="00A20670"/>
    <w:rsid w:val="00A24189"/>
    <w:rsid w:val="00A2446A"/>
    <w:rsid w:val="00A24B62"/>
    <w:rsid w:val="00A2688B"/>
    <w:rsid w:val="00A272C4"/>
    <w:rsid w:val="00A27B64"/>
    <w:rsid w:val="00A313A3"/>
    <w:rsid w:val="00A34E07"/>
    <w:rsid w:val="00A3558A"/>
    <w:rsid w:val="00A356FB"/>
    <w:rsid w:val="00A40A59"/>
    <w:rsid w:val="00A41D3C"/>
    <w:rsid w:val="00A4209E"/>
    <w:rsid w:val="00A432C7"/>
    <w:rsid w:val="00A46313"/>
    <w:rsid w:val="00A512D8"/>
    <w:rsid w:val="00A514F4"/>
    <w:rsid w:val="00A518C0"/>
    <w:rsid w:val="00A53511"/>
    <w:rsid w:val="00A54C2F"/>
    <w:rsid w:val="00A5523D"/>
    <w:rsid w:val="00A55CCF"/>
    <w:rsid w:val="00A55D5F"/>
    <w:rsid w:val="00A56AFF"/>
    <w:rsid w:val="00A5786B"/>
    <w:rsid w:val="00A61D1F"/>
    <w:rsid w:val="00A64FB3"/>
    <w:rsid w:val="00A6515B"/>
    <w:rsid w:val="00A65544"/>
    <w:rsid w:val="00A73FFC"/>
    <w:rsid w:val="00A766DB"/>
    <w:rsid w:val="00A81F64"/>
    <w:rsid w:val="00A867A9"/>
    <w:rsid w:val="00A86D77"/>
    <w:rsid w:val="00A9129E"/>
    <w:rsid w:val="00A92F17"/>
    <w:rsid w:val="00A94691"/>
    <w:rsid w:val="00A94700"/>
    <w:rsid w:val="00A97C78"/>
    <w:rsid w:val="00AA03DD"/>
    <w:rsid w:val="00AA3DED"/>
    <w:rsid w:val="00AA3F3F"/>
    <w:rsid w:val="00AA42B1"/>
    <w:rsid w:val="00AA44D3"/>
    <w:rsid w:val="00AA4809"/>
    <w:rsid w:val="00AA5CBC"/>
    <w:rsid w:val="00AA7173"/>
    <w:rsid w:val="00AB1798"/>
    <w:rsid w:val="00AB55A3"/>
    <w:rsid w:val="00AB79A7"/>
    <w:rsid w:val="00AB7D85"/>
    <w:rsid w:val="00AB7FBA"/>
    <w:rsid w:val="00AC0AFC"/>
    <w:rsid w:val="00AC2248"/>
    <w:rsid w:val="00AD3584"/>
    <w:rsid w:val="00AD4AED"/>
    <w:rsid w:val="00AD5F1E"/>
    <w:rsid w:val="00AD670B"/>
    <w:rsid w:val="00AE166C"/>
    <w:rsid w:val="00AE2244"/>
    <w:rsid w:val="00AE3CFC"/>
    <w:rsid w:val="00AF2D8E"/>
    <w:rsid w:val="00AF38FC"/>
    <w:rsid w:val="00AF4350"/>
    <w:rsid w:val="00AF53A9"/>
    <w:rsid w:val="00AF707F"/>
    <w:rsid w:val="00B0027F"/>
    <w:rsid w:val="00B00D28"/>
    <w:rsid w:val="00B03B27"/>
    <w:rsid w:val="00B0419E"/>
    <w:rsid w:val="00B05FA5"/>
    <w:rsid w:val="00B06CC8"/>
    <w:rsid w:val="00B075F7"/>
    <w:rsid w:val="00B07655"/>
    <w:rsid w:val="00B112E5"/>
    <w:rsid w:val="00B13463"/>
    <w:rsid w:val="00B13934"/>
    <w:rsid w:val="00B14AA4"/>
    <w:rsid w:val="00B161A8"/>
    <w:rsid w:val="00B20DA1"/>
    <w:rsid w:val="00B2269C"/>
    <w:rsid w:val="00B239EE"/>
    <w:rsid w:val="00B23BAB"/>
    <w:rsid w:val="00B25B5C"/>
    <w:rsid w:val="00B265AE"/>
    <w:rsid w:val="00B2761D"/>
    <w:rsid w:val="00B33F73"/>
    <w:rsid w:val="00B35899"/>
    <w:rsid w:val="00B37069"/>
    <w:rsid w:val="00B42DFC"/>
    <w:rsid w:val="00B43BAA"/>
    <w:rsid w:val="00B472E4"/>
    <w:rsid w:val="00B5215E"/>
    <w:rsid w:val="00B53850"/>
    <w:rsid w:val="00B55051"/>
    <w:rsid w:val="00B5593B"/>
    <w:rsid w:val="00B55ADA"/>
    <w:rsid w:val="00B562C0"/>
    <w:rsid w:val="00B56DBB"/>
    <w:rsid w:val="00B601C7"/>
    <w:rsid w:val="00B636CF"/>
    <w:rsid w:val="00B642C4"/>
    <w:rsid w:val="00B6769B"/>
    <w:rsid w:val="00B70685"/>
    <w:rsid w:val="00B71DC0"/>
    <w:rsid w:val="00B736DB"/>
    <w:rsid w:val="00B75C45"/>
    <w:rsid w:val="00B76D21"/>
    <w:rsid w:val="00B778BF"/>
    <w:rsid w:val="00B80AA6"/>
    <w:rsid w:val="00B80F0B"/>
    <w:rsid w:val="00B818AA"/>
    <w:rsid w:val="00B8266D"/>
    <w:rsid w:val="00B83ADF"/>
    <w:rsid w:val="00B8548A"/>
    <w:rsid w:val="00B85BC9"/>
    <w:rsid w:val="00B86F04"/>
    <w:rsid w:val="00B903F2"/>
    <w:rsid w:val="00B90910"/>
    <w:rsid w:val="00B94220"/>
    <w:rsid w:val="00B9500E"/>
    <w:rsid w:val="00BA0B39"/>
    <w:rsid w:val="00BA0E51"/>
    <w:rsid w:val="00BA1CAC"/>
    <w:rsid w:val="00BA1FCE"/>
    <w:rsid w:val="00BA2D33"/>
    <w:rsid w:val="00BA3213"/>
    <w:rsid w:val="00BB0825"/>
    <w:rsid w:val="00BB15E0"/>
    <w:rsid w:val="00BB4C24"/>
    <w:rsid w:val="00BB5137"/>
    <w:rsid w:val="00BB5240"/>
    <w:rsid w:val="00BC41B9"/>
    <w:rsid w:val="00BC4402"/>
    <w:rsid w:val="00BC5614"/>
    <w:rsid w:val="00BC5679"/>
    <w:rsid w:val="00BC5C26"/>
    <w:rsid w:val="00BD0D53"/>
    <w:rsid w:val="00BD0FB5"/>
    <w:rsid w:val="00BD14A8"/>
    <w:rsid w:val="00BD1E45"/>
    <w:rsid w:val="00BD4757"/>
    <w:rsid w:val="00BD77AA"/>
    <w:rsid w:val="00BE02A9"/>
    <w:rsid w:val="00BE493C"/>
    <w:rsid w:val="00BE58D4"/>
    <w:rsid w:val="00BF2B4F"/>
    <w:rsid w:val="00BF32D1"/>
    <w:rsid w:val="00BF3DF2"/>
    <w:rsid w:val="00BF44C1"/>
    <w:rsid w:val="00BF45BD"/>
    <w:rsid w:val="00BF6914"/>
    <w:rsid w:val="00BF71CF"/>
    <w:rsid w:val="00BF791E"/>
    <w:rsid w:val="00C00675"/>
    <w:rsid w:val="00C016F8"/>
    <w:rsid w:val="00C018D9"/>
    <w:rsid w:val="00C10A7C"/>
    <w:rsid w:val="00C11C04"/>
    <w:rsid w:val="00C12EC7"/>
    <w:rsid w:val="00C14236"/>
    <w:rsid w:val="00C148AB"/>
    <w:rsid w:val="00C16D7E"/>
    <w:rsid w:val="00C20041"/>
    <w:rsid w:val="00C20504"/>
    <w:rsid w:val="00C207DA"/>
    <w:rsid w:val="00C212A8"/>
    <w:rsid w:val="00C2147A"/>
    <w:rsid w:val="00C218B9"/>
    <w:rsid w:val="00C225A2"/>
    <w:rsid w:val="00C22FA4"/>
    <w:rsid w:val="00C23ED5"/>
    <w:rsid w:val="00C24C99"/>
    <w:rsid w:val="00C30FCC"/>
    <w:rsid w:val="00C31181"/>
    <w:rsid w:val="00C31934"/>
    <w:rsid w:val="00C31ADF"/>
    <w:rsid w:val="00C3217D"/>
    <w:rsid w:val="00C32928"/>
    <w:rsid w:val="00C33719"/>
    <w:rsid w:val="00C34C80"/>
    <w:rsid w:val="00C36C3B"/>
    <w:rsid w:val="00C37A0E"/>
    <w:rsid w:val="00C432D2"/>
    <w:rsid w:val="00C44940"/>
    <w:rsid w:val="00C4581E"/>
    <w:rsid w:val="00C45CB9"/>
    <w:rsid w:val="00C46120"/>
    <w:rsid w:val="00C46385"/>
    <w:rsid w:val="00C5431C"/>
    <w:rsid w:val="00C55004"/>
    <w:rsid w:val="00C62803"/>
    <w:rsid w:val="00C64205"/>
    <w:rsid w:val="00C661DA"/>
    <w:rsid w:val="00C70711"/>
    <w:rsid w:val="00C70F03"/>
    <w:rsid w:val="00C71949"/>
    <w:rsid w:val="00C7358B"/>
    <w:rsid w:val="00C74B95"/>
    <w:rsid w:val="00C7576D"/>
    <w:rsid w:val="00C803A6"/>
    <w:rsid w:val="00C81221"/>
    <w:rsid w:val="00C81544"/>
    <w:rsid w:val="00C8213C"/>
    <w:rsid w:val="00C827D9"/>
    <w:rsid w:val="00C82C38"/>
    <w:rsid w:val="00C83A9C"/>
    <w:rsid w:val="00C83F1D"/>
    <w:rsid w:val="00C84F8B"/>
    <w:rsid w:val="00C86FEA"/>
    <w:rsid w:val="00C87C6E"/>
    <w:rsid w:val="00C90607"/>
    <w:rsid w:val="00C917B5"/>
    <w:rsid w:val="00C9269D"/>
    <w:rsid w:val="00C93144"/>
    <w:rsid w:val="00C94D44"/>
    <w:rsid w:val="00C96BDB"/>
    <w:rsid w:val="00C97B65"/>
    <w:rsid w:val="00CA0749"/>
    <w:rsid w:val="00CA30B8"/>
    <w:rsid w:val="00CA5395"/>
    <w:rsid w:val="00CA552E"/>
    <w:rsid w:val="00CA7CCB"/>
    <w:rsid w:val="00CB49FB"/>
    <w:rsid w:val="00CB4B8E"/>
    <w:rsid w:val="00CC287E"/>
    <w:rsid w:val="00CC2BB7"/>
    <w:rsid w:val="00CC3BC3"/>
    <w:rsid w:val="00CC41A5"/>
    <w:rsid w:val="00CC4A31"/>
    <w:rsid w:val="00CC7622"/>
    <w:rsid w:val="00CC7B89"/>
    <w:rsid w:val="00CD28F0"/>
    <w:rsid w:val="00CD715F"/>
    <w:rsid w:val="00CD7857"/>
    <w:rsid w:val="00CE599F"/>
    <w:rsid w:val="00CE66BA"/>
    <w:rsid w:val="00CF492F"/>
    <w:rsid w:val="00CF6652"/>
    <w:rsid w:val="00CF6D12"/>
    <w:rsid w:val="00CF6F2D"/>
    <w:rsid w:val="00CF7BB0"/>
    <w:rsid w:val="00D001F1"/>
    <w:rsid w:val="00D01223"/>
    <w:rsid w:val="00D01647"/>
    <w:rsid w:val="00D02186"/>
    <w:rsid w:val="00D02C79"/>
    <w:rsid w:val="00D05FB9"/>
    <w:rsid w:val="00D11612"/>
    <w:rsid w:val="00D12B7D"/>
    <w:rsid w:val="00D12C38"/>
    <w:rsid w:val="00D16525"/>
    <w:rsid w:val="00D20755"/>
    <w:rsid w:val="00D22150"/>
    <w:rsid w:val="00D254A2"/>
    <w:rsid w:val="00D2609E"/>
    <w:rsid w:val="00D26C07"/>
    <w:rsid w:val="00D26FD7"/>
    <w:rsid w:val="00D3483F"/>
    <w:rsid w:val="00D3622D"/>
    <w:rsid w:val="00D37F68"/>
    <w:rsid w:val="00D37FD5"/>
    <w:rsid w:val="00D40567"/>
    <w:rsid w:val="00D41F9E"/>
    <w:rsid w:val="00D42990"/>
    <w:rsid w:val="00D47274"/>
    <w:rsid w:val="00D47A78"/>
    <w:rsid w:val="00D50045"/>
    <w:rsid w:val="00D5177E"/>
    <w:rsid w:val="00D51DC1"/>
    <w:rsid w:val="00D52B51"/>
    <w:rsid w:val="00D5530B"/>
    <w:rsid w:val="00D55620"/>
    <w:rsid w:val="00D55732"/>
    <w:rsid w:val="00D55E11"/>
    <w:rsid w:val="00D5726D"/>
    <w:rsid w:val="00D57407"/>
    <w:rsid w:val="00D616FE"/>
    <w:rsid w:val="00D61914"/>
    <w:rsid w:val="00D6363B"/>
    <w:rsid w:val="00D645F4"/>
    <w:rsid w:val="00D657D3"/>
    <w:rsid w:val="00D708A1"/>
    <w:rsid w:val="00D716FB"/>
    <w:rsid w:val="00D71EF6"/>
    <w:rsid w:val="00D73017"/>
    <w:rsid w:val="00D814DF"/>
    <w:rsid w:val="00D8588A"/>
    <w:rsid w:val="00D8634B"/>
    <w:rsid w:val="00D86425"/>
    <w:rsid w:val="00D92050"/>
    <w:rsid w:val="00D9205F"/>
    <w:rsid w:val="00D9391D"/>
    <w:rsid w:val="00D94CF1"/>
    <w:rsid w:val="00D96BFE"/>
    <w:rsid w:val="00D97755"/>
    <w:rsid w:val="00DA1A35"/>
    <w:rsid w:val="00DA26E3"/>
    <w:rsid w:val="00DA412F"/>
    <w:rsid w:val="00DA7126"/>
    <w:rsid w:val="00DB10C4"/>
    <w:rsid w:val="00DB38DA"/>
    <w:rsid w:val="00DB69B4"/>
    <w:rsid w:val="00DC07F6"/>
    <w:rsid w:val="00DC1727"/>
    <w:rsid w:val="00DC1C2D"/>
    <w:rsid w:val="00DC2C49"/>
    <w:rsid w:val="00DC2F11"/>
    <w:rsid w:val="00DC4111"/>
    <w:rsid w:val="00DC5B90"/>
    <w:rsid w:val="00DC5DE6"/>
    <w:rsid w:val="00DC637A"/>
    <w:rsid w:val="00DC7875"/>
    <w:rsid w:val="00DD4102"/>
    <w:rsid w:val="00DD4B1C"/>
    <w:rsid w:val="00DD747D"/>
    <w:rsid w:val="00DE1B7A"/>
    <w:rsid w:val="00DE1C62"/>
    <w:rsid w:val="00DE4346"/>
    <w:rsid w:val="00DE4B8F"/>
    <w:rsid w:val="00DE5BB1"/>
    <w:rsid w:val="00DE7A19"/>
    <w:rsid w:val="00DF267E"/>
    <w:rsid w:val="00DF38F7"/>
    <w:rsid w:val="00DF4D65"/>
    <w:rsid w:val="00DF54BA"/>
    <w:rsid w:val="00DF68F7"/>
    <w:rsid w:val="00DF7D0C"/>
    <w:rsid w:val="00E0128F"/>
    <w:rsid w:val="00E012BF"/>
    <w:rsid w:val="00E057FD"/>
    <w:rsid w:val="00E06CE6"/>
    <w:rsid w:val="00E11381"/>
    <w:rsid w:val="00E12B87"/>
    <w:rsid w:val="00E12D9A"/>
    <w:rsid w:val="00E1436F"/>
    <w:rsid w:val="00E15E9A"/>
    <w:rsid w:val="00E162CE"/>
    <w:rsid w:val="00E17C8B"/>
    <w:rsid w:val="00E210B4"/>
    <w:rsid w:val="00E23AC3"/>
    <w:rsid w:val="00E23E2B"/>
    <w:rsid w:val="00E24B35"/>
    <w:rsid w:val="00E27ACF"/>
    <w:rsid w:val="00E30A60"/>
    <w:rsid w:val="00E340D0"/>
    <w:rsid w:val="00E35585"/>
    <w:rsid w:val="00E372A4"/>
    <w:rsid w:val="00E40297"/>
    <w:rsid w:val="00E40F58"/>
    <w:rsid w:val="00E420B4"/>
    <w:rsid w:val="00E428E8"/>
    <w:rsid w:val="00E4615B"/>
    <w:rsid w:val="00E501F3"/>
    <w:rsid w:val="00E52B05"/>
    <w:rsid w:val="00E5358D"/>
    <w:rsid w:val="00E539A7"/>
    <w:rsid w:val="00E5409D"/>
    <w:rsid w:val="00E5512B"/>
    <w:rsid w:val="00E60304"/>
    <w:rsid w:val="00E60D5D"/>
    <w:rsid w:val="00E60F7A"/>
    <w:rsid w:val="00E6182B"/>
    <w:rsid w:val="00E63044"/>
    <w:rsid w:val="00E6432D"/>
    <w:rsid w:val="00E65BE7"/>
    <w:rsid w:val="00E6617B"/>
    <w:rsid w:val="00E66967"/>
    <w:rsid w:val="00E66AAC"/>
    <w:rsid w:val="00E7126A"/>
    <w:rsid w:val="00E740BC"/>
    <w:rsid w:val="00E74636"/>
    <w:rsid w:val="00E7643C"/>
    <w:rsid w:val="00E8117A"/>
    <w:rsid w:val="00E81A54"/>
    <w:rsid w:val="00E86FE0"/>
    <w:rsid w:val="00E8708E"/>
    <w:rsid w:val="00E878E4"/>
    <w:rsid w:val="00E87971"/>
    <w:rsid w:val="00E902AF"/>
    <w:rsid w:val="00E908F9"/>
    <w:rsid w:val="00E91AB3"/>
    <w:rsid w:val="00E930AB"/>
    <w:rsid w:val="00E937A9"/>
    <w:rsid w:val="00E94518"/>
    <w:rsid w:val="00E94FBC"/>
    <w:rsid w:val="00E96FBF"/>
    <w:rsid w:val="00EA0E84"/>
    <w:rsid w:val="00EA3407"/>
    <w:rsid w:val="00EA4865"/>
    <w:rsid w:val="00EB42F2"/>
    <w:rsid w:val="00EB6354"/>
    <w:rsid w:val="00EC3C43"/>
    <w:rsid w:val="00EC56DD"/>
    <w:rsid w:val="00EC61DE"/>
    <w:rsid w:val="00EC67E8"/>
    <w:rsid w:val="00EC69A6"/>
    <w:rsid w:val="00EC7DA6"/>
    <w:rsid w:val="00ED0B74"/>
    <w:rsid w:val="00ED3FC2"/>
    <w:rsid w:val="00ED4BEB"/>
    <w:rsid w:val="00EE0061"/>
    <w:rsid w:val="00EE414B"/>
    <w:rsid w:val="00EE4F92"/>
    <w:rsid w:val="00EE7A61"/>
    <w:rsid w:val="00EF21A9"/>
    <w:rsid w:val="00EF49ED"/>
    <w:rsid w:val="00EF50B7"/>
    <w:rsid w:val="00EF5359"/>
    <w:rsid w:val="00EF683B"/>
    <w:rsid w:val="00F02BF0"/>
    <w:rsid w:val="00F07DD6"/>
    <w:rsid w:val="00F1062E"/>
    <w:rsid w:val="00F12267"/>
    <w:rsid w:val="00F15589"/>
    <w:rsid w:val="00F15C41"/>
    <w:rsid w:val="00F169B6"/>
    <w:rsid w:val="00F17596"/>
    <w:rsid w:val="00F17BB7"/>
    <w:rsid w:val="00F20042"/>
    <w:rsid w:val="00F215E8"/>
    <w:rsid w:val="00F22683"/>
    <w:rsid w:val="00F2354D"/>
    <w:rsid w:val="00F236CD"/>
    <w:rsid w:val="00F25899"/>
    <w:rsid w:val="00F25A32"/>
    <w:rsid w:val="00F25F6A"/>
    <w:rsid w:val="00F26D78"/>
    <w:rsid w:val="00F27F1B"/>
    <w:rsid w:val="00F34677"/>
    <w:rsid w:val="00F3517E"/>
    <w:rsid w:val="00F40301"/>
    <w:rsid w:val="00F40883"/>
    <w:rsid w:val="00F40A7C"/>
    <w:rsid w:val="00F465E2"/>
    <w:rsid w:val="00F476AC"/>
    <w:rsid w:val="00F50DF7"/>
    <w:rsid w:val="00F51B62"/>
    <w:rsid w:val="00F543CE"/>
    <w:rsid w:val="00F55539"/>
    <w:rsid w:val="00F564C7"/>
    <w:rsid w:val="00F6008C"/>
    <w:rsid w:val="00F612AA"/>
    <w:rsid w:val="00F62275"/>
    <w:rsid w:val="00F640B4"/>
    <w:rsid w:val="00F66717"/>
    <w:rsid w:val="00F67039"/>
    <w:rsid w:val="00F67B43"/>
    <w:rsid w:val="00F67B92"/>
    <w:rsid w:val="00F71A88"/>
    <w:rsid w:val="00F72650"/>
    <w:rsid w:val="00F72E09"/>
    <w:rsid w:val="00F76F9E"/>
    <w:rsid w:val="00F816D3"/>
    <w:rsid w:val="00F820B3"/>
    <w:rsid w:val="00F82319"/>
    <w:rsid w:val="00F8263B"/>
    <w:rsid w:val="00F82EDD"/>
    <w:rsid w:val="00F87692"/>
    <w:rsid w:val="00F9170D"/>
    <w:rsid w:val="00F94CD8"/>
    <w:rsid w:val="00F970BE"/>
    <w:rsid w:val="00F97421"/>
    <w:rsid w:val="00FA66C5"/>
    <w:rsid w:val="00FA7259"/>
    <w:rsid w:val="00FA7AE7"/>
    <w:rsid w:val="00FB1444"/>
    <w:rsid w:val="00FB2986"/>
    <w:rsid w:val="00FB5F31"/>
    <w:rsid w:val="00FC115B"/>
    <w:rsid w:val="00FC18AF"/>
    <w:rsid w:val="00FC2058"/>
    <w:rsid w:val="00FC34AD"/>
    <w:rsid w:val="00FC476B"/>
    <w:rsid w:val="00FC5362"/>
    <w:rsid w:val="00FC7ED4"/>
    <w:rsid w:val="00FD499E"/>
    <w:rsid w:val="00FD5CF4"/>
    <w:rsid w:val="00FD7CCB"/>
    <w:rsid w:val="00FE4855"/>
    <w:rsid w:val="00FE5FA6"/>
    <w:rsid w:val="00FE75EA"/>
    <w:rsid w:val="00FF7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A59193-68E4-4A93-8EC2-50B249592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1F1"/>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01F1"/>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rsid w:val="00D001F1"/>
    <w:rPr>
      <w:sz w:val="18"/>
      <w:szCs w:val="18"/>
    </w:rPr>
  </w:style>
  <w:style w:type="paragraph" w:styleId="a4">
    <w:name w:val="footer"/>
    <w:basedOn w:val="a"/>
    <w:link w:val="Char0"/>
    <w:uiPriority w:val="99"/>
    <w:unhideWhenUsed/>
    <w:rsid w:val="00D001F1"/>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rsid w:val="00D001F1"/>
    <w:rPr>
      <w:sz w:val="18"/>
      <w:szCs w:val="18"/>
    </w:rPr>
  </w:style>
  <w:style w:type="paragraph" w:styleId="a5">
    <w:name w:val="Body Text Indent"/>
    <w:aliases w:val="正文文字缩进"/>
    <w:basedOn w:val="a"/>
    <w:link w:val="Char1"/>
    <w:rsid w:val="00D001F1"/>
    <w:pPr>
      <w:spacing w:after="120"/>
      <w:ind w:leftChars="200" w:left="200"/>
    </w:pPr>
    <w:rPr>
      <w:szCs w:val="20"/>
    </w:rPr>
  </w:style>
  <w:style w:type="character" w:customStyle="1" w:styleId="Char1">
    <w:name w:val="正文文本缩进 Char"/>
    <w:aliases w:val="正文文字缩进 Char"/>
    <w:basedOn w:val="a0"/>
    <w:link w:val="a5"/>
    <w:rsid w:val="00D001F1"/>
    <w:rPr>
      <w:rFonts w:ascii="Times New Roman" w:eastAsia="宋体" w:hAnsi="Times New Roman" w:cs="Times New Roman"/>
      <w:szCs w:val="20"/>
    </w:rPr>
  </w:style>
  <w:style w:type="character" w:styleId="a6">
    <w:name w:val="annotation reference"/>
    <w:basedOn w:val="a0"/>
    <w:rsid w:val="007742EA"/>
    <w:rPr>
      <w:sz w:val="21"/>
      <w:szCs w:val="21"/>
    </w:rPr>
  </w:style>
  <w:style w:type="paragraph" w:styleId="a7">
    <w:name w:val="annotation text"/>
    <w:basedOn w:val="a"/>
    <w:link w:val="Char2"/>
    <w:rsid w:val="007742EA"/>
    <w:pPr>
      <w:jc w:val="left"/>
    </w:pPr>
  </w:style>
  <w:style w:type="character" w:customStyle="1" w:styleId="Char2">
    <w:name w:val="批注文字 Char"/>
    <w:basedOn w:val="a0"/>
    <w:link w:val="a7"/>
    <w:rsid w:val="007742EA"/>
    <w:rPr>
      <w:rFonts w:ascii="Times New Roman" w:hAnsi="Times New Roman"/>
      <w:kern w:val="2"/>
      <w:sz w:val="21"/>
      <w:szCs w:val="24"/>
    </w:rPr>
  </w:style>
  <w:style w:type="paragraph" w:styleId="a8">
    <w:name w:val="Balloon Text"/>
    <w:basedOn w:val="a"/>
    <w:link w:val="Char3"/>
    <w:uiPriority w:val="99"/>
    <w:semiHidden/>
    <w:unhideWhenUsed/>
    <w:rsid w:val="007742EA"/>
    <w:rPr>
      <w:sz w:val="18"/>
      <w:szCs w:val="18"/>
    </w:rPr>
  </w:style>
  <w:style w:type="character" w:customStyle="1" w:styleId="Char3">
    <w:name w:val="批注框文本 Char"/>
    <w:basedOn w:val="a0"/>
    <w:link w:val="a8"/>
    <w:uiPriority w:val="99"/>
    <w:semiHidden/>
    <w:rsid w:val="007742EA"/>
    <w:rPr>
      <w:rFonts w:ascii="Times New Roman" w:hAnsi="Times New Roman"/>
      <w:kern w:val="2"/>
      <w:sz w:val="18"/>
      <w:szCs w:val="18"/>
    </w:rPr>
  </w:style>
  <w:style w:type="paragraph" w:styleId="2">
    <w:name w:val="Body Text Indent 2"/>
    <w:basedOn w:val="a"/>
    <w:link w:val="2Char"/>
    <w:uiPriority w:val="99"/>
    <w:semiHidden/>
    <w:unhideWhenUsed/>
    <w:rsid w:val="00443231"/>
    <w:pPr>
      <w:spacing w:after="120" w:line="480" w:lineRule="auto"/>
      <w:ind w:leftChars="200" w:left="420"/>
    </w:pPr>
  </w:style>
  <w:style w:type="character" w:customStyle="1" w:styleId="2Char">
    <w:name w:val="正文文本缩进 2 Char"/>
    <w:basedOn w:val="a0"/>
    <w:link w:val="2"/>
    <w:uiPriority w:val="99"/>
    <w:semiHidden/>
    <w:rsid w:val="00443231"/>
    <w:rPr>
      <w:rFonts w:ascii="Times New Roman" w:hAnsi="Times New Roman"/>
      <w:kern w:val="2"/>
      <w:sz w:val="21"/>
      <w:szCs w:val="24"/>
    </w:rPr>
  </w:style>
  <w:style w:type="paragraph" w:styleId="HTML">
    <w:name w:val="HTML Preformatted"/>
    <w:basedOn w:val="a"/>
    <w:link w:val="HTMLChar"/>
    <w:uiPriority w:val="99"/>
    <w:semiHidden/>
    <w:unhideWhenUsed/>
    <w:rsid w:val="005468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uiPriority w:val="99"/>
    <w:semiHidden/>
    <w:rsid w:val="005468E0"/>
    <w:rPr>
      <w:rFonts w:ascii="宋体" w:hAnsi="宋体" w:cs="宋体"/>
      <w:sz w:val="24"/>
      <w:szCs w:val="24"/>
    </w:rPr>
  </w:style>
  <w:style w:type="character" w:styleId="a9">
    <w:name w:val="Hyperlink"/>
    <w:basedOn w:val="a0"/>
    <w:uiPriority w:val="99"/>
    <w:semiHidden/>
    <w:unhideWhenUsed/>
    <w:rsid w:val="005468E0"/>
    <w:rPr>
      <w:color w:val="0000FF"/>
      <w:u w:val="single"/>
    </w:rPr>
  </w:style>
  <w:style w:type="paragraph" w:customStyle="1" w:styleId="aa">
    <w:name w:val="标准段落"/>
    <w:basedOn w:val="a"/>
    <w:rsid w:val="001350A0"/>
    <w:pPr>
      <w:widowControl/>
      <w:spacing w:before="240" w:after="200" w:line="440" w:lineRule="atLeast"/>
      <w:ind w:firstLine="480"/>
      <w:jc w:val="left"/>
    </w:pPr>
    <w:rPr>
      <w:kern w:val="0"/>
      <w:sz w:val="22"/>
      <w:lang w:val="en-AU" w:eastAsia="en-US" w:bidi="en-US"/>
    </w:rPr>
  </w:style>
  <w:style w:type="paragraph" w:styleId="ab">
    <w:name w:val="Revision"/>
    <w:hidden/>
    <w:uiPriority w:val="99"/>
    <w:semiHidden/>
    <w:rsid w:val="00997F0D"/>
    <w:rPr>
      <w:rFonts w:ascii="Times New Roman" w:hAnsi="Times New Roman"/>
      <w:kern w:val="2"/>
      <w:sz w:val="21"/>
      <w:szCs w:val="24"/>
    </w:rPr>
  </w:style>
  <w:style w:type="character" w:styleId="ac">
    <w:name w:val="Emphasis"/>
    <w:basedOn w:val="a0"/>
    <w:uiPriority w:val="20"/>
    <w:qFormat/>
    <w:rsid w:val="00F07DD6"/>
    <w:rPr>
      <w:i w:val="0"/>
      <w:iCs w:val="0"/>
      <w:color w:val="CC0000"/>
    </w:rPr>
  </w:style>
  <w:style w:type="paragraph" w:styleId="ad">
    <w:name w:val="Normal (Web)"/>
    <w:basedOn w:val="a"/>
    <w:uiPriority w:val="99"/>
    <w:semiHidden/>
    <w:unhideWhenUsed/>
    <w:rsid w:val="00631A40"/>
    <w:pPr>
      <w:widowControl/>
      <w:spacing w:before="100" w:beforeAutospacing="1" w:after="100" w:afterAutospacing="1"/>
      <w:jc w:val="left"/>
    </w:pPr>
    <w:rPr>
      <w:rFonts w:ascii="宋体" w:hAnsi="宋体" w:cs="宋体"/>
      <w:kern w:val="0"/>
      <w:sz w:val="24"/>
    </w:rPr>
  </w:style>
  <w:style w:type="paragraph" w:customStyle="1" w:styleId="Default">
    <w:name w:val="Default"/>
    <w:rsid w:val="00725CDC"/>
    <w:pPr>
      <w:widowControl w:val="0"/>
      <w:autoSpaceDE w:val="0"/>
      <w:autoSpaceDN w:val="0"/>
      <w:adjustRightInd w:val="0"/>
    </w:pPr>
    <w:rPr>
      <w:rFonts w:ascii="宋体" w:cs="宋体"/>
      <w:color w:val="000000"/>
      <w:sz w:val="24"/>
      <w:szCs w:val="24"/>
    </w:rPr>
  </w:style>
  <w:style w:type="paragraph" w:styleId="ae">
    <w:name w:val="List Paragraph"/>
    <w:basedOn w:val="a"/>
    <w:uiPriority w:val="34"/>
    <w:qFormat/>
    <w:rsid w:val="0069443E"/>
    <w:pPr>
      <w:widowControl/>
      <w:ind w:firstLineChars="200" w:firstLine="420"/>
      <w:jc w:val="left"/>
    </w:pPr>
    <w:rPr>
      <w:rFonts w:ascii="宋体" w:hAnsi="宋体" w:cs="宋体"/>
      <w:kern w:val="0"/>
      <w:sz w:val="24"/>
    </w:rPr>
  </w:style>
  <w:style w:type="character" w:customStyle="1" w:styleId="fontstyle01">
    <w:name w:val="fontstyle01"/>
    <w:basedOn w:val="a0"/>
    <w:rsid w:val="00A92F17"/>
    <w:rPr>
      <w:rFonts w:ascii="MicrosoftYaHei" w:hAnsi="MicrosoftYaHei" w:hint="default"/>
      <w:b w:val="0"/>
      <w:bCs w:val="0"/>
      <w:i w:val="0"/>
      <w:iCs w:val="0"/>
      <w:color w:val="000000"/>
      <w:sz w:val="22"/>
      <w:szCs w:val="22"/>
    </w:rPr>
  </w:style>
  <w:style w:type="character" w:customStyle="1" w:styleId="fontstyle11">
    <w:name w:val="fontstyle11"/>
    <w:basedOn w:val="a0"/>
    <w:rsid w:val="00A92F17"/>
    <w:rPr>
      <w:rFonts w:ascii="MicrosoftYaHei-Bold" w:hAnsi="MicrosoftYaHei-Bold" w:hint="default"/>
      <w:b/>
      <w:bCs/>
      <w:i w:val="0"/>
      <w:iCs w:val="0"/>
      <w:color w:val="000000"/>
      <w:sz w:val="22"/>
      <w:szCs w:val="22"/>
    </w:rPr>
  </w:style>
  <w:style w:type="character" w:customStyle="1" w:styleId="VIChar">
    <w:name w:val="VI 正文格式 Char"/>
    <w:link w:val="VI"/>
    <w:rsid w:val="00654F7A"/>
    <w:rPr>
      <w:rFonts w:ascii="Times New Roman" w:hAnsi="Times New Roman"/>
      <w:sz w:val="24"/>
    </w:rPr>
  </w:style>
  <w:style w:type="character" w:customStyle="1" w:styleId="Char4">
    <w:name w:val="正文楷体加粗 Char"/>
    <w:link w:val="af"/>
    <w:rsid w:val="00654F7A"/>
    <w:rPr>
      <w:rFonts w:ascii="楷体" w:eastAsia="楷体" w:hAnsi="楷体"/>
      <w:b/>
      <w:sz w:val="24"/>
    </w:rPr>
  </w:style>
  <w:style w:type="paragraph" w:customStyle="1" w:styleId="VI">
    <w:name w:val="VI 正文格式"/>
    <w:basedOn w:val="a"/>
    <w:link w:val="VIChar"/>
    <w:qFormat/>
    <w:rsid w:val="00654F7A"/>
    <w:pPr>
      <w:adjustRightInd w:val="0"/>
      <w:spacing w:beforeLines="30" w:before="93" w:afterLines="30" w:after="93" w:line="360" w:lineRule="auto"/>
      <w:ind w:firstLineChars="200" w:firstLine="480"/>
      <w:textAlignment w:val="baseline"/>
    </w:pPr>
    <w:rPr>
      <w:kern w:val="0"/>
      <w:sz w:val="24"/>
      <w:szCs w:val="20"/>
    </w:rPr>
  </w:style>
  <w:style w:type="paragraph" w:customStyle="1" w:styleId="af">
    <w:name w:val="正文楷体加粗"/>
    <w:basedOn w:val="VI"/>
    <w:link w:val="Char4"/>
    <w:qFormat/>
    <w:rsid w:val="00654F7A"/>
    <w:rPr>
      <w:rFonts w:ascii="楷体" w:eastAsia="楷体" w:hAnsi="楷体"/>
      <w:b/>
    </w:rPr>
  </w:style>
  <w:style w:type="character" w:customStyle="1" w:styleId="IV1Char">
    <w:name w:val="IV 1、 Char"/>
    <w:link w:val="IV1"/>
    <w:rsid w:val="006C19D7"/>
    <w:rPr>
      <w:rFonts w:ascii="Times New Roman" w:hAnsi="Times New Roman"/>
      <w:b/>
      <w:sz w:val="24"/>
    </w:rPr>
  </w:style>
  <w:style w:type="paragraph" w:customStyle="1" w:styleId="IV1">
    <w:name w:val="IV 1、"/>
    <w:basedOn w:val="a"/>
    <w:link w:val="IV1Char"/>
    <w:qFormat/>
    <w:rsid w:val="006C19D7"/>
    <w:pPr>
      <w:keepNext/>
      <w:keepLines/>
      <w:spacing w:beforeLines="30" w:before="93" w:afterLines="30" w:after="93" w:line="360" w:lineRule="auto"/>
      <w:ind w:firstLineChars="200" w:firstLine="482"/>
      <w:outlineLvl w:val="3"/>
    </w:pPr>
    <w:rPr>
      <w:b/>
      <w:kern w:val="0"/>
      <w:sz w:val="24"/>
      <w:szCs w:val="20"/>
    </w:rPr>
  </w:style>
  <w:style w:type="character" w:customStyle="1" w:styleId="IIIChar">
    <w:name w:val="III （一） Char"/>
    <w:link w:val="III"/>
    <w:rsid w:val="006C19D7"/>
    <w:rPr>
      <w:rFonts w:ascii="Times New Roman" w:hAnsi="Times New Roman" w:cs="宋体"/>
      <w:b/>
      <w:sz w:val="28"/>
    </w:rPr>
  </w:style>
  <w:style w:type="paragraph" w:customStyle="1" w:styleId="III">
    <w:name w:val="III （一）"/>
    <w:basedOn w:val="a"/>
    <w:link w:val="IIIChar"/>
    <w:qFormat/>
    <w:rsid w:val="006C19D7"/>
    <w:pPr>
      <w:keepNext/>
      <w:keepLines/>
      <w:spacing w:beforeLines="30" w:before="30" w:afterLines="30" w:after="30" w:line="360" w:lineRule="auto"/>
      <w:ind w:firstLineChars="200" w:firstLine="200"/>
      <w:outlineLvl w:val="2"/>
    </w:pPr>
    <w:rPr>
      <w:rFonts w:cs="宋体"/>
      <w:b/>
      <w:kern w:val="0"/>
      <w:sz w:val="28"/>
      <w:szCs w:val="20"/>
    </w:rPr>
  </w:style>
  <w:style w:type="paragraph" w:customStyle="1" w:styleId="6-">
    <w:name w:val="6-正文格式"/>
    <w:basedOn w:val="a"/>
    <w:qFormat/>
    <w:rsid w:val="00234C58"/>
    <w:pPr>
      <w:adjustRightInd w:val="0"/>
      <w:spacing w:beforeLines="30" w:afterLines="30" w:line="360" w:lineRule="auto"/>
      <w:ind w:firstLineChars="200" w:firstLine="480"/>
      <w:textAlignment w:val="baseline"/>
    </w:pPr>
    <w:rPr>
      <w:rFonts w:ascii="宋体" w:eastAsiaTheme="minorEastAsia" w:hAnsi="宋体"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85050">
      <w:bodyDiv w:val="1"/>
      <w:marLeft w:val="0"/>
      <w:marRight w:val="0"/>
      <w:marTop w:val="0"/>
      <w:marBottom w:val="0"/>
      <w:divBdr>
        <w:top w:val="none" w:sz="0" w:space="0" w:color="auto"/>
        <w:left w:val="none" w:sz="0" w:space="0" w:color="auto"/>
        <w:bottom w:val="none" w:sz="0" w:space="0" w:color="auto"/>
        <w:right w:val="none" w:sz="0" w:space="0" w:color="auto"/>
      </w:divBdr>
    </w:div>
    <w:div w:id="119692886">
      <w:bodyDiv w:val="1"/>
      <w:marLeft w:val="0"/>
      <w:marRight w:val="0"/>
      <w:marTop w:val="0"/>
      <w:marBottom w:val="0"/>
      <w:divBdr>
        <w:top w:val="none" w:sz="0" w:space="0" w:color="auto"/>
        <w:left w:val="none" w:sz="0" w:space="0" w:color="auto"/>
        <w:bottom w:val="none" w:sz="0" w:space="0" w:color="auto"/>
        <w:right w:val="none" w:sz="0" w:space="0" w:color="auto"/>
      </w:divBdr>
    </w:div>
    <w:div w:id="166791083">
      <w:bodyDiv w:val="1"/>
      <w:marLeft w:val="0"/>
      <w:marRight w:val="0"/>
      <w:marTop w:val="0"/>
      <w:marBottom w:val="0"/>
      <w:divBdr>
        <w:top w:val="none" w:sz="0" w:space="0" w:color="auto"/>
        <w:left w:val="none" w:sz="0" w:space="0" w:color="auto"/>
        <w:bottom w:val="none" w:sz="0" w:space="0" w:color="auto"/>
        <w:right w:val="none" w:sz="0" w:space="0" w:color="auto"/>
      </w:divBdr>
      <w:divsChild>
        <w:div w:id="60174389">
          <w:marLeft w:val="0"/>
          <w:marRight w:val="0"/>
          <w:marTop w:val="0"/>
          <w:marBottom w:val="0"/>
          <w:divBdr>
            <w:top w:val="none" w:sz="0" w:space="0" w:color="auto"/>
            <w:left w:val="none" w:sz="0" w:space="0" w:color="auto"/>
            <w:bottom w:val="none" w:sz="0" w:space="0" w:color="auto"/>
            <w:right w:val="none" w:sz="0" w:space="0" w:color="auto"/>
          </w:divBdr>
        </w:div>
        <w:div w:id="716053184">
          <w:marLeft w:val="0"/>
          <w:marRight w:val="0"/>
          <w:marTop w:val="0"/>
          <w:marBottom w:val="0"/>
          <w:divBdr>
            <w:top w:val="none" w:sz="0" w:space="0" w:color="auto"/>
            <w:left w:val="none" w:sz="0" w:space="0" w:color="auto"/>
            <w:bottom w:val="none" w:sz="0" w:space="0" w:color="auto"/>
            <w:right w:val="none" w:sz="0" w:space="0" w:color="auto"/>
          </w:divBdr>
        </w:div>
        <w:div w:id="846024327">
          <w:marLeft w:val="0"/>
          <w:marRight w:val="0"/>
          <w:marTop w:val="0"/>
          <w:marBottom w:val="0"/>
          <w:divBdr>
            <w:top w:val="none" w:sz="0" w:space="0" w:color="auto"/>
            <w:left w:val="none" w:sz="0" w:space="0" w:color="auto"/>
            <w:bottom w:val="none" w:sz="0" w:space="0" w:color="auto"/>
            <w:right w:val="none" w:sz="0" w:space="0" w:color="auto"/>
          </w:divBdr>
        </w:div>
        <w:div w:id="1037779590">
          <w:marLeft w:val="0"/>
          <w:marRight w:val="0"/>
          <w:marTop w:val="0"/>
          <w:marBottom w:val="0"/>
          <w:divBdr>
            <w:top w:val="none" w:sz="0" w:space="0" w:color="auto"/>
            <w:left w:val="none" w:sz="0" w:space="0" w:color="auto"/>
            <w:bottom w:val="none" w:sz="0" w:space="0" w:color="auto"/>
            <w:right w:val="none" w:sz="0" w:space="0" w:color="auto"/>
          </w:divBdr>
        </w:div>
        <w:div w:id="1396585856">
          <w:marLeft w:val="0"/>
          <w:marRight w:val="0"/>
          <w:marTop w:val="0"/>
          <w:marBottom w:val="0"/>
          <w:divBdr>
            <w:top w:val="none" w:sz="0" w:space="0" w:color="auto"/>
            <w:left w:val="none" w:sz="0" w:space="0" w:color="auto"/>
            <w:bottom w:val="none" w:sz="0" w:space="0" w:color="auto"/>
            <w:right w:val="none" w:sz="0" w:space="0" w:color="auto"/>
          </w:divBdr>
        </w:div>
        <w:div w:id="2029335327">
          <w:marLeft w:val="0"/>
          <w:marRight w:val="0"/>
          <w:marTop w:val="0"/>
          <w:marBottom w:val="0"/>
          <w:divBdr>
            <w:top w:val="none" w:sz="0" w:space="0" w:color="auto"/>
            <w:left w:val="none" w:sz="0" w:space="0" w:color="auto"/>
            <w:bottom w:val="none" w:sz="0" w:space="0" w:color="auto"/>
            <w:right w:val="none" w:sz="0" w:space="0" w:color="auto"/>
          </w:divBdr>
        </w:div>
      </w:divsChild>
    </w:div>
    <w:div w:id="316878738">
      <w:bodyDiv w:val="1"/>
      <w:marLeft w:val="0"/>
      <w:marRight w:val="0"/>
      <w:marTop w:val="0"/>
      <w:marBottom w:val="0"/>
      <w:divBdr>
        <w:top w:val="none" w:sz="0" w:space="0" w:color="auto"/>
        <w:left w:val="none" w:sz="0" w:space="0" w:color="auto"/>
        <w:bottom w:val="none" w:sz="0" w:space="0" w:color="auto"/>
        <w:right w:val="none" w:sz="0" w:space="0" w:color="auto"/>
      </w:divBdr>
    </w:div>
    <w:div w:id="321349056">
      <w:bodyDiv w:val="1"/>
      <w:marLeft w:val="0"/>
      <w:marRight w:val="0"/>
      <w:marTop w:val="0"/>
      <w:marBottom w:val="0"/>
      <w:divBdr>
        <w:top w:val="none" w:sz="0" w:space="0" w:color="auto"/>
        <w:left w:val="none" w:sz="0" w:space="0" w:color="auto"/>
        <w:bottom w:val="none" w:sz="0" w:space="0" w:color="auto"/>
        <w:right w:val="none" w:sz="0" w:space="0" w:color="auto"/>
      </w:divBdr>
    </w:div>
    <w:div w:id="428282826">
      <w:bodyDiv w:val="1"/>
      <w:marLeft w:val="0"/>
      <w:marRight w:val="0"/>
      <w:marTop w:val="0"/>
      <w:marBottom w:val="0"/>
      <w:divBdr>
        <w:top w:val="none" w:sz="0" w:space="0" w:color="auto"/>
        <w:left w:val="none" w:sz="0" w:space="0" w:color="auto"/>
        <w:bottom w:val="none" w:sz="0" w:space="0" w:color="auto"/>
        <w:right w:val="none" w:sz="0" w:space="0" w:color="auto"/>
      </w:divBdr>
    </w:div>
    <w:div w:id="476996707">
      <w:bodyDiv w:val="1"/>
      <w:marLeft w:val="0"/>
      <w:marRight w:val="0"/>
      <w:marTop w:val="0"/>
      <w:marBottom w:val="0"/>
      <w:divBdr>
        <w:top w:val="none" w:sz="0" w:space="0" w:color="auto"/>
        <w:left w:val="none" w:sz="0" w:space="0" w:color="auto"/>
        <w:bottom w:val="none" w:sz="0" w:space="0" w:color="auto"/>
        <w:right w:val="none" w:sz="0" w:space="0" w:color="auto"/>
      </w:divBdr>
      <w:divsChild>
        <w:div w:id="120540052">
          <w:marLeft w:val="0"/>
          <w:marRight w:val="0"/>
          <w:marTop w:val="0"/>
          <w:marBottom w:val="0"/>
          <w:divBdr>
            <w:top w:val="none" w:sz="0" w:space="0" w:color="auto"/>
            <w:left w:val="none" w:sz="0" w:space="0" w:color="auto"/>
            <w:bottom w:val="none" w:sz="0" w:space="0" w:color="auto"/>
            <w:right w:val="none" w:sz="0" w:space="0" w:color="auto"/>
          </w:divBdr>
        </w:div>
        <w:div w:id="1172376927">
          <w:marLeft w:val="0"/>
          <w:marRight w:val="0"/>
          <w:marTop w:val="0"/>
          <w:marBottom w:val="0"/>
          <w:divBdr>
            <w:top w:val="none" w:sz="0" w:space="0" w:color="auto"/>
            <w:left w:val="none" w:sz="0" w:space="0" w:color="auto"/>
            <w:bottom w:val="none" w:sz="0" w:space="0" w:color="auto"/>
            <w:right w:val="none" w:sz="0" w:space="0" w:color="auto"/>
          </w:divBdr>
        </w:div>
        <w:div w:id="1388334745">
          <w:marLeft w:val="0"/>
          <w:marRight w:val="0"/>
          <w:marTop w:val="0"/>
          <w:marBottom w:val="0"/>
          <w:divBdr>
            <w:top w:val="none" w:sz="0" w:space="0" w:color="auto"/>
            <w:left w:val="none" w:sz="0" w:space="0" w:color="auto"/>
            <w:bottom w:val="none" w:sz="0" w:space="0" w:color="auto"/>
            <w:right w:val="none" w:sz="0" w:space="0" w:color="auto"/>
          </w:divBdr>
        </w:div>
        <w:div w:id="1981883880">
          <w:marLeft w:val="0"/>
          <w:marRight w:val="0"/>
          <w:marTop w:val="0"/>
          <w:marBottom w:val="0"/>
          <w:divBdr>
            <w:top w:val="none" w:sz="0" w:space="0" w:color="auto"/>
            <w:left w:val="none" w:sz="0" w:space="0" w:color="auto"/>
            <w:bottom w:val="none" w:sz="0" w:space="0" w:color="auto"/>
            <w:right w:val="none" w:sz="0" w:space="0" w:color="auto"/>
          </w:divBdr>
        </w:div>
      </w:divsChild>
    </w:div>
    <w:div w:id="543255345">
      <w:bodyDiv w:val="1"/>
      <w:marLeft w:val="0"/>
      <w:marRight w:val="0"/>
      <w:marTop w:val="0"/>
      <w:marBottom w:val="0"/>
      <w:divBdr>
        <w:top w:val="none" w:sz="0" w:space="0" w:color="auto"/>
        <w:left w:val="none" w:sz="0" w:space="0" w:color="auto"/>
        <w:bottom w:val="none" w:sz="0" w:space="0" w:color="auto"/>
        <w:right w:val="none" w:sz="0" w:space="0" w:color="auto"/>
      </w:divBdr>
      <w:divsChild>
        <w:div w:id="648900954">
          <w:marLeft w:val="0"/>
          <w:marRight w:val="0"/>
          <w:marTop w:val="0"/>
          <w:marBottom w:val="0"/>
          <w:divBdr>
            <w:top w:val="none" w:sz="0" w:space="0" w:color="auto"/>
            <w:left w:val="none" w:sz="0" w:space="0" w:color="auto"/>
            <w:bottom w:val="none" w:sz="0" w:space="0" w:color="auto"/>
            <w:right w:val="none" w:sz="0" w:space="0" w:color="auto"/>
          </w:divBdr>
        </w:div>
        <w:div w:id="806893097">
          <w:marLeft w:val="0"/>
          <w:marRight w:val="0"/>
          <w:marTop w:val="0"/>
          <w:marBottom w:val="0"/>
          <w:divBdr>
            <w:top w:val="none" w:sz="0" w:space="0" w:color="auto"/>
            <w:left w:val="none" w:sz="0" w:space="0" w:color="auto"/>
            <w:bottom w:val="none" w:sz="0" w:space="0" w:color="auto"/>
            <w:right w:val="none" w:sz="0" w:space="0" w:color="auto"/>
          </w:divBdr>
        </w:div>
        <w:div w:id="1687058436">
          <w:marLeft w:val="0"/>
          <w:marRight w:val="0"/>
          <w:marTop w:val="0"/>
          <w:marBottom w:val="0"/>
          <w:divBdr>
            <w:top w:val="none" w:sz="0" w:space="0" w:color="auto"/>
            <w:left w:val="none" w:sz="0" w:space="0" w:color="auto"/>
            <w:bottom w:val="none" w:sz="0" w:space="0" w:color="auto"/>
            <w:right w:val="none" w:sz="0" w:space="0" w:color="auto"/>
          </w:divBdr>
        </w:div>
        <w:div w:id="1790125470">
          <w:marLeft w:val="0"/>
          <w:marRight w:val="0"/>
          <w:marTop w:val="0"/>
          <w:marBottom w:val="0"/>
          <w:divBdr>
            <w:top w:val="none" w:sz="0" w:space="0" w:color="auto"/>
            <w:left w:val="none" w:sz="0" w:space="0" w:color="auto"/>
            <w:bottom w:val="none" w:sz="0" w:space="0" w:color="auto"/>
            <w:right w:val="none" w:sz="0" w:space="0" w:color="auto"/>
          </w:divBdr>
        </w:div>
      </w:divsChild>
    </w:div>
    <w:div w:id="731081957">
      <w:bodyDiv w:val="1"/>
      <w:marLeft w:val="0"/>
      <w:marRight w:val="0"/>
      <w:marTop w:val="0"/>
      <w:marBottom w:val="0"/>
      <w:divBdr>
        <w:top w:val="none" w:sz="0" w:space="0" w:color="auto"/>
        <w:left w:val="none" w:sz="0" w:space="0" w:color="auto"/>
        <w:bottom w:val="none" w:sz="0" w:space="0" w:color="auto"/>
        <w:right w:val="none" w:sz="0" w:space="0" w:color="auto"/>
      </w:divBdr>
    </w:div>
    <w:div w:id="760830744">
      <w:bodyDiv w:val="1"/>
      <w:marLeft w:val="0"/>
      <w:marRight w:val="0"/>
      <w:marTop w:val="0"/>
      <w:marBottom w:val="0"/>
      <w:divBdr>
        <w:top w:val="none" w:sz="0" w:space="0" w:color="auto"/>
        <w:left w:val="none" w:sz="0" w:space="0" w:color="auto"/>
        <w:bottom w:val="none" w:sz="0" w:space="0" w:color="auto"/>
        <w:right w:val="none" w:sz="0" w:space="0" w:color="auto"/>
      </w:divBdr>
      <w:divsChild>
        <w:div w:id="682899564">
          <w:marLeft w:val="547"/>
          <w:marRight w:val="0"/>
          <w:marTop w:val="0"/>
          <w:marBottom w:val="0"/>
          <w:divBdr>
            <w:top w:val="none" w:sz="0" w:space="0" w:color="auto"/>
            <w:left w:val="none" w:sz="0" w:space="0" w:color="auto"/>
            <w:bottom w:val="none" w:sz="0" w:space="0" w:color="auto"/>
            <w:right w:val="none" w:sz="0" w:space="0" w:color="auto"/>
          </w:divBdr>
        </w:div>
      </w:divsChild>
    </w:div>
    <w:div w:id="792210720">
      <w:bodyDiv w:val="1"/>
      <w:marLeft w:val="0"/>
      <w:marRight w:val="0"/>
      <w:marTop w:val="0"/>
      <w:marBottom w:val="0"/>
      <w:divBdr>
        <w:top w:val="none" w:sz="0" w:space="0" w:color="auto"/>
        <w:left w:val="none" w:sz="0" w:space="0" w:color="auto"/>
        <w:bottom w:val="none" w:sz="0" w:space="0" w:color="auto"/>
        <w:right w:val="none" w:sz="0" w:space="0" w:color="auto"/>
      </w:divBdr>
      <w:divsChild>
        <w:div w:id="1511292688">
          <w:marLeft w:val="0"/>
          <w:marRight w:val="0"/>
          <w:marTop w:val="0"/>
          <w:marBottom w:val="0"/>
          <w:divBdr>
            <w:top w:val="none" w:sz="0" w:space="0" w:color="auto"/>
            <w:left w:val="none" w:sz="0" w:space="0" w:color="auto"/>
            <w:bottom w:val="none" w:sz="0" w:space="0" w:color="auto"/>
            <w:right w:val="none" w:sz="0" w:space="0" w:color="auto"/>
          </w:divBdr>
          <w:divsChild>
            <w:div w:id="1082095827">
              <w:marLeft w:val="0"/>
              <w:marRight w:val="0"/>
              <w:marTop w:val="0"/>
              <w:marBottom w:val="0"/>
              <w:divBdr>
                <w:top w:val="none" w:sz="0" w:space="0" w:color="auto"/>
                <w:left w:val="none" w:sz="0" w:space="0" w:color="auto"/>
                <w:bottom w:val="none" w:sz="0" w:space="0" w:color="auto"/>
                <w:right w:val="none" w:sz="0" w:space="0" w:color="auto"/>
              </w:divBdr>
              <w:divsChild>
                <w:div w:id="1642728957">
                  <w:marLeft w:val="0"/>
                  <w:marRight w:val="0"/>
                  <w:marTop w:val="0"/>
                  <w:marBottom w:val="0"/>
                  <w:divBdr>
                    <w:top w:val="none" w:sz="0" w:space="0" w:color="auto"/>
                    <w:left w:val="none" w:sz="0" w:space="0" w:color="auto"/>
                    <w:bottom w:val="none" w:sz="0" w:space="0" w:color="auto"/>
                    <w:right w:val="none" w:sz="0" w:space="0" w:color="auto"/>
                  </w:divBdr>
                  <w:divsChild>
                    <w:div w:id="704142455">
                      <w:marLeft w:val="0"/>
                      <w:marRight w:val="0"/>
                      <w:marTop w:val="0"/>
                      <w:marBottom w:val="0"/>
                      <w:divBdr>
                        <w:top w:val="none" w:sz="0" w:space="0" w:color="auto"/>
                        <w:left w:val="none" w:sz="0" w:space="0" w:color="auto"/>
                        <w:bottom w:val="none" w:sz="0" w:space="0" w:color="auto"/>
                        <w:right w:val="none" w:sz="0" w:space="0" w:color="auto"/>
                      </w:divBdr>
                      <w:divsChild>
                        <w:div w:id="669792231">
                          <w:marLeft w:val="0"/>
                          <w:marRight w:val="0"/>
                          <w:marTop w:val="0"/>
                          <w:marBottom w:val="0"/>
                          <w:divBdr>
                            <w:top w:val="none" w:sz="0" w:space="0" w:color="auto"/>
                            <w:left w:val="none" w:sz="0" w:space="0" w:color="auto"/>
                            <w:bottom w:val="none" w:sz="0" w:space="0" w:color="auto"/>
                            <w:right w:val="none" w:sz="0" w:space="0" w:color="auto"/>
                          </w:divBdr>
                          <w:divsChild>
                            <w:div w:id="1271084350">
                              <w:marLeft w:val="0"/>
                              <w:marRight w:val="0"/>
                              <w:marTop w:val="0"/>
                              <w:marBottom w:val="0"/>
                              <w:divBdr>
                                <w:top w:val="none" w:sz="0" w:space="0" w:color="auto"/>
                                <w:left w:val="none" w:sz="0" w:space="0" w:color="auto"/>
                                <w:bottom w:val="none" w:sz="0" w:space="0" w:color="auto"/>
                                <w:right w:val="none" w:sz="0" w:space="0" w:color="auto"/>
                              </w:divBdr>
                              <w:divsChild>
                                <w:div w:id="522522487">
                                  <w:marLeft w:val="0"/>
                                  <w:marRight w:val="0"/>
                                  <w:marTop w:val="0"/>
                                  <w:marBottom w:val="0"/>
                                  <w:divBdr>
                                    <w:top w:val="none" w:sz="0" w:space="0" w:color="auto"/>
                                    <w:left w:val="none" w:sz="0" w:space="0" w:color="auto"/>
                                    <w:bottom w:val="none" w:sz="0" w:space="0" w:color="auto"/>
                                    <w:right w:val="none" w:sz="0" w:space="0" w:color="auto"/>
                                  </w:divBdr>
                                  <w:divsChild>
                                    <w:div w:id="1928805935">
                                      <w:marLeft w:val="0"/>
                                      <w:marRight w:val="0"/>
                                      <w:marTop w:val="0"/>
                                      <w:marBottom w:val="0"/>
                                      <w:divBdr>
                                        <w:top w:val="none" w:sz="0" w:space="0" w:color="auto"/>
                                        <w:left w:val="none" w:sz="0" w:space="0" w:color="auto"/>
                                        <w:bottom w:val="none" w:sz="0" w:space="0" w:color="auto"/>
                                        <w:right w:val="none" w:sz="0" w:space="0" w:color="auto"/>
                                      </w:divBdr>
                                      <w:divsChild>
                                        <w:div w:id="1600723592">
                                          <w:marLeft w:val="0"/>
                                          <w:marRight w:val="0"/>
                                          <w:marTop w:val="0"/>
                                          <w:marBottom w:val="0"/>
                                          <w:divBdr>
                                            <w:top w:val="none" w:sz="0" w:space="0" w:color="auto"/>
                                            <w:left w:val="none" w:sz="0" w:space="0" w:color="auto"/>
                                            <w:bottom w:val="none" w:sz="0" w:space="0" w:color="auto"/>
                                            <w:right w:val="none" w:sz="0" w:space="0" w:color="auto"/>
                                          </w:divBdr>
                                          <w:divsChild>
                                            <w:div w:id="1798835343">
                                              <w:marLeft w:val="0"/>
                                              <w:marRight w:val="0"/>
                                              <w:marTop w:val="0"/>
                                              <w:marBottom w:val="0"/>
                                              <w:divBdr>
                                                <w:top w:val="none" w:sz="0" w:space="0" w:color="auto"/>
                                                <w:left w:val="none" w:sz="0" w:space="0" w:color="auto"/>
                                                <w:bottom w:val="none" w:sz="0" w:space="0" w:color="auto"/>
                                                <w:right w:val="none" w:sz="0" w:space="0" w:color="auto"/>
                                              </w:divBdr>
                                              <w:divsChild>
                                                <w:div w:id="2099518946">
                                                  <w:marLeft w:val="0"/>
                                                  <w:marRight w:val="0"/>
                                                  <w:marTop w:val="0"/>
                                                  <w:marBottom w:val="0"/>
                                                  <w:divBdr>
                                                    <w:top w:val="none" w:sz="0" w:space="0" w:color="auto"/>
                                                    <w:left w:val="none" w:sz="0" w:space="0" w:color="auto"/>
                                                    <w:bottom w:val="none" w:sz="0" w:space="0" w:color="auto"/>
                                                    <w:right w:val="none" w:sz="0" w:space="0" w:color="auto"/>
                                                  </w:divBdr>
                                                  <w:divsChild>
                                                    <w:div w:id="244923489">
                                                      <w:marLeft w:val="0"/>
                                                      <w:marRight w:val="0"/>
                                                      <w:marTop w:val="0"/>
                                                      <w:marBottom w:val="0"/>
                                                      <w:divBdr>
                                                        <w:top w:val="none" w:sz="0" w:space="0" w:color="auto"/>
                                                        <w:left w:val="none" w:sz="0" w:space="0" w:color="auto"/>
                                                        <w:bottom w:val="none" w:sz="0" w:space="0" w:color="auto"/>
                                                        <w:right w:val="none" w:sz="0" w:space="0" w:color="auto"/>
                                                      </w:divBdr>
                                                      <w:divsChild>
                                                        <w:div w:id="72089930">
                                                          <w:marLeft w:val="0"/>
                                                          <w:marRight w:val="0"/>
                                                          <w:marTop w:val="0"/>
                                                          <w:marBottom w:val="0"/>
                                                          <w:divBdr>
                                                            <w:top w:val="none" w:sz="0" w:space="0" w:color="auto"/>
                                                            <w:left w:val="none" w:sz="0" w:space="0" w:color="auto"/>
                                                            <w:bottom w:val="none" w:sz="0" w:space="0" w:color="auto"/>
                                                            <w:right w:val="none" w:sz="0" w:space="0" w:color="auto"/>
                                                          </w:divBdr>
                                                          <w:divsChild>
                                                            <w:div w:id="72124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0002237">
      <w:bodyDiv w:val="1"/>
      <w:marLeft w:val="0"/>
      <w:marRight w:val="0"/>
      <w:marTop w:val="0"/>
      <w:marBottom w:val="0"/>
      <w:divBdr>
        <w:top w:val="none" w:sz="0" w:space="0" w:color="auto"/>
        <w:left w:val="none" w:sz="0" w:space="0" w:color="auto"/>
        <w:bottom w:val="none" w:sz="0" w:space="0" w:color="auto"/>
        <w:right w:val="none" w:sz="0" w:space="0" w:color="auto"/>
      </w:divBdr>
    </w:div>
    <w:div w:id="842429043">
      <w:bodyDiv w:val="1"/>
      <w:marLeft w:val="0"/>
      <w:marRight w:val="0"/>
      <w:marTop w:val="0"/>
      <w:marBottom w:val="0"/>
      <w:divBdr>
        <w:top w:val="none" w:sz="0" w:space="0" w:color="auto"/>
        <w:left w:val="none" w:sz="0" w:space="0" w:color="auto"/>
        <w:bottom w:val="none" w:sz="0" w:space="0" w:color="auto"/>
        <w:right w:val="none" w:sz="0" w:space="0" w:color="auto"/>
      </w:divBdr>
    </w:div>
    <w:div w:id="879584675">
      <w:bodyDiv w:val="1"/>
      <w:marLeft w:val="0"/>
      <w:marRight w:val="0"/>
      <w:marTop w:val="0"/>
      <w:marBottom w:val="0"/>
      <w:divBdr>
        <w:top w:val="none" w:sz="0" w:space="0" w:color="auto"/>
        <w:left w:val="none" w:sz="0" w:space="0" w:color="auto"/>
        <w:bottom w:val="none" w:sz="0" w:space="0" w:color="auto"/>
        <w:right w:val="none" w:sz="0" w:space="0" w:color="auto"/>
      </w:divBdr>
    </w:div>
    <w:div w:id="888414454">
      <w:bodyDiv w:val="1"/>
      <w:marLeft w:val="0"/>
      <w:marRight w:val="0"/>
      <w:marTop w:val="0"/>
      <w:marBottom w:val="0"/>
      <w:divBdr>
        <w:top w:val="none" w:sz="0" w:space="0" w:color="auto"/>
        <w:left w:val="none" w:sz="0" w:space="0" w:color="auto"/>
        <w:bottom w:val="none" w:sz="0" w:space="0" w:color="auto"/>
        <w:right w:val="none" w:sz="0" w:space="0" w:color="auto"/>
      </w:divBdr>
      <w:divsChild>
        <w:div w:id="80690151">
          <w:marLeft w:val="0"/>
          <w:marRight w:val="0"/>
          <w:marTop w:val="240"/>
          <w:marBottom w:val="0"/>
          <w:divBdr>
            <w:top w:val="none" w:sz="0" w:space="0" w:color="auto"/>
            <w:left w:val="none" w:sz="0" w:space="0" w:color="auto"/>
            <w:bottom w:val="none" w:sz="0" w:space="0" w:color="auto"/>
            <w:right w:val="none" w:sz="0" w:space="0" w:color="auto"/>
          </w:divBdr>
        </w:div>
        <w:div w:id="1175878133">
          <w:marLeft w:val="0"/>
          <w:marRight w:val="0"/>
          <w:marTop w:val="240"/>
          <w:marBottom w:val="0"/>
          <w:divBdr>
            <w:top w:val="none" w:sz="0" w:space="0" w:color="auto"/>
            <w:left w:val="none" w:sz="0" w:space="0" w:color="auto"/>
            <w:bottom w:val="none" w:sz="0" w:space="0" w:color="auto"/>
            <w:right w:val="none" w:sz="0" w:space="0" w:color="auto"/>
          </w:divBdr>
        </w:div>
        <w:div w:id="1391805491">
          <w:marLeft w:val="0"/>
          <w:marRight w:val="0"/>
          <w:marTop w:val="240"/>
          <w:marBottom w:val="0"/>
          <w:divBdr>
            <w:top w:val="none" w:sz="0" w:space="0" w:color="auto"/>
            <w:left w:val="none" w:sz="0" w:space="0" w:color="auto"/>
            <w:bottom w:val="none" w:sz="0" w:space="0" w:color="auto"/>
            <w:right w:val="none" w:sz="0" w:space="0" w:color="auto"/>
          </w:divBdr>
        </w:div>
      </w:divsChild>
    </w:div>
    <w:div w:id="899485698">
      <w:bodyDiv w:val="1"/>
      <w:marLeft w:val="0"/>
      <w:marRight w:val="0"/>
      <w:marTop w:val="0"/>
      <w:marBottom w:val="0"/>
      <w:divBdr>
        <w:top w:val="none" w:sz="0" w:space="0" w:color="auto"/>
        <w:left w:val="none" w:sz="0" w:space="0" w:color="auto"/>
        <w:bottom w:val="none" w:sz="0" w:space="0" w:color="auto"/>
        <w:right w:val="none" w:sz="0" w:space="0" w:color="auto"/>
      </w:divBdr>
    </w:div>
    <w:div w:id="935863689">
      <w:bodyDiv w:val="1"/>
      <w:marLeft w:val="0"/>
      <w:marRight w:val="0"/>
      <w:marTop w:val="0"/>
      <w:marBottom w:val="0"/>
      <w:divBdr>
        <w:top w:val="none" w:sz="0" w:space="0" w:color="auto"/>
        <w:left w:val="none" w:sz="0" w:space="0" w:color="auto"/>
        <w:bottom w:val="none" w:sz="0" w:space="0" w:color="auto"/>
        <w:right w:val="none" w:sz="0" w:space="0" w:color="auto"/>
      </w:divBdr>
      <w:divsChild>
        <w:div w:id="450591130">
          <w:marLeft w:val="0"/>
          <w:marRight w:val="0"/>
          <w:marTop w:val="0"/>
          <w:marBottom w:val="0"/>
          <w:divBdr>
            <w:top w:val="none" w:sz="0" w:space="0" w:color="auto"/>
            <w:left w:val="none" w:sz="0" w:space="0" w:color="auto"/>
            <w:bottom w:val="none" w:sz="0" w:space="0" w:color="auto"/>
            <w:right w:val="none" w:sz="0" w:space="0" w:color="auto"/>
          </w:divBdr>
          <w:divsChild>
            <w:div w:id="361437557">
              <w:marLeft w:val="0"/>
              <w:marRight w:val="0"/>
              <w:marTop w:val="0"/>
              <w:marBottom w:val="0"/>
              <w:divBdr>
                <w:top w:val="none" w:sz="0" w:space="0" w:color="auto"/>
                <w:left w:val="none" w:sz="0" w:space="0" w:color="auto"/>
                <w:bottom w:val="none" w:sz="0" w:space="0" w:color="auto"/>
                <w:right w:val="none" w:sz="0" w:space="0" w:color="auto"/>
              </w:divBdr>
              <w:divsChild>
                <w:div w:id="2060743555">
                  <w:marLeft w:val="0"/>
                  <w:marRight w:val="0"/>
                  <w:marTop w:val="0"/>
                  <w:marBottom w:val="0"/>
                  <w:divBdr>
                    <w:top w:val="none" w:sz="0" w:space="0" w:color="auto"/>
                    <w:left w:val="none" w:sz="0" w:space="0" w:color="auto"/>
                    <w:bottom w:val="none" w:sz="0" w:space="0" w:color="auto"/>
                    <w:right w:val="none" w:sz="0" w:space="0" w:color="auto"/>
                  </w:divBdr>
                  <w:divsChild>
                    <w:div w:id="1478499964">
                      <w:marLeft w:val="0"/>
                      <w:marRight w:val="0"/>
                      <w:marTop w:val="0"/>
                      <w:marBottom w:val="0"/>
                      <w:divBdr>
                        <w:top w:val="none" w:sz="0" w:space="0" w:color="auto"/>
                        <w:left w:val="none" w:sz="0" w:space="0" w:color="auto"/>
                        <w:bottom w:val="none" w:sz="0" w:space="0" w:color="auto"/>
                        <w:right w:val="none" w:sz="0" w:space="0" w:color="auto"/>
                      </w:divBdr>
                      <w:divsChild>
                        <w:div w:id="1499421628">
                          <w:marLeft w:val="0"/>
                          <w:marRight w:val="0"/>
                          <w:marTop w:val="0"/>
                          <w:marBottom w:val="0"/>
                          <w:divBdr>
                            <w:top w:val="none" w:sz="0" w:space="0" w:color="auto"/>
                            <w:left w:val="none" w:sz="0" w:space="0" w:color="auto"/>
                            <w:bottom w:val="none" w:sz="0" w:space="0" w:color="auto"/>
                            <w:right w:val="none" w:sz="0" w:space="0" w:color="auto"/>
                          </w:divBdr>
                          <w:divsChild>
                            <w:div w:id="1404645462">
                              <w:marLeft w:val="0"/>
                              <w:marRight w:val="0"/>
                              <w:marTop w:val="0"/>
                              <w:marBottom w:val="0"/>
                              <w:divBdr>
                                <w:top w:val="none" w:sz="0" w:space="0" w:color="auto"/>
                                <w:left w:val="none" w:sz="0" w:space="0" w:color="auto"/>
                                <w:bottom w:val="none" w:sz="0" w:space="0" w:color="auto"/>
                                <w:right w:val="none" w:sz="0" w:space="0" w:color="auto"/>
                              </w:divBdr>
                              <w:divsChild>
                                <w:div w:id="1663117323">
                                  <w:marLeft w:val="0"/>
                                  <w:marRight w:val="0"/>
                                  <w:marTop w:val="0"/>
                                  <w:marBottom w:val="0"/>
                                  <w:divBdr>
                                    <w:top w:val="none" w:sz="0" w:space="0" w:color="auto"/>
                                    <w:left w:val="none" w:sz="0" w:space="0" w:color="auto"/>
                                    <w:bottom w:val="none" w:sz="0" w:space="0" w:color="auto"/>
                                    <w:right w:val="none" w:sz="0" w:space="0" w:color="auto"/>
                                  </w:divBdr>
                                  <w:divsChild>
                                    <w:div w:id="1398435043">
                                      <w:marLeft w:val="0"/>
                                      <w:marRight w:val="0"/>
                                      <w:marTop w:val="0"/>
                                      <w:marBottom w:val="0"/>
                                      <w:divBdr>
                                        <w:top w:val="none" w:sz="0" w:space="0" w:color="auto"/>
                                        <w:left w:val="none" w:sz="0" w:space="0" w:color="auto"/>
                                        <w:bottom w:val="none" w:sz="0" w:space="0" w:color="auto"/>
                                        <w:right w:val="none" w:sz="0" w:space="0" w:color="auto"/>
                                      </w:divBdr>
                                      <w:divsChild>
                                        <w:div w:id="1491095173">
                                          <w:marLeft w:val="0"/>
                                          <w:marRight w:val="0"/>
                                          <w:marTop w:val="0"/>
                                          <w:marBottom w:val="0"/>
                                          <w:divBdr>
                                            <w:top w:val="none" w:sz="0" w:space="0" w:color="auto"/>
                                            <w:left w:val="none" w:sz="0" w:space="0" w:color="auto"/>
                                            <w:bottom w:val="none" w:sz="0" w:space="0" w:color="auto"/>
                                            <w:right w:val="none" w:sz="0" w:space="0" w:color="auto"/>
                                          </w:divBdr>
                                          <w:divsChild>
                                            <w:div w:id="1345323988">
                                              <w:marLeft w:val="0"/>
                                              <w:marRight w:val="0"/>
                                              <w:marTop w:val="0"/>
                                              <w:marBottom w:val="0"/>
                                              <w:divBdr>
                                                <w:top w:val="none" w:sz="0" w:space="0" w:color="auto"/>
                                                <w:left w:val="none" w:sz="0" w:space="0" w:color="auto"/>
                                                <w:bottom w:val="none" w:sz="0" w:space="0" w:color="auto"/>
                                                <w:right w:val="none" w:sz="0" w:space="0" w:color="auto"/>
                                              </w:divBdr>
                                              <w:divsChild>
                                                <w:div w:id="1568998416">
                                                  <w:marLeft w:val="0"/>
                                                  <w:marRight w:val="0"/>
                                                  <w:marTop w:val="0"/>
                                                  <w:marBottom w:val="0"/>
                                                  <w:divBdr>
                                                    <w:top w:val="none" w:sz="0" w:space="0" w:color="auto"/>
                                                    <w:left w:val="none" w:sz="0" w:space="0" w:color="auto"/>
                                                    <w:bottom w:val="none" w:sz="0" w:space="0" w:color="auto"/>
                                                    <w:right w:val="none" w:sz="0" w:space="0" w:color="auto"/>
                                                  </w:divBdr>
                                                  <w:divsChild>
                                                    <w:div w:id="2130853234">
                                                      <w:marLeft w:val="0"/>
                                                      <w:marRight w:val="0"/>
                                                      <w:marTop w:val="0"/>
                                                      <w:marBottom w:val="0"/>
                                                      <w:divBdr>
                                                        <w:top w:val="none" w:sz="0" w:space="0" w:color="auto"/>
                                                        <w:left w:val="none" w:sz="0" w:space="0" w:color="auto"/>
                                                        <w:bottom w:val="none" w:sz="0" w:space="0" w:color="auto"/>
                                                        <w:right w:val="none" w:sz="0" w:space="0" w:color="auto"/>
                                                      </w:divBdr>
                                                      <w:divsChild>
                                                        <w:div w:id="1131708185">
                                                          <w:marLeft w:val="0"/>
                                                          <w:marRight w:val="0"/>
                                                          <w:marTop w:val="0"/>
                                                          <w:marBottom w:val="0"/>
                                                          <w:divBdr>
                                                            <w:top w:val="none" w:sz="0" w:space="0" w:color="auto"/>
                                                            <w:left w:val="none" w:sz="0" w:space="0" w:color="auto"/>
                                                            <w:bottom w:val="none" w:sz="0" w:space="0" w:color="auto"/>
                                                            <w:right w:val="none" w:sz="0" w:space="0" w:color="auto"/>
                                                          </w:divBdr>
                                                          <w:divsChild>
                                                            <w:div w:id="90584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69016666">
      <w:bodyDiv w:val="1"/>
      <w:marLeft w:val="0"/>
      <w:marRight w:val="0"/>
      <w:marTop w:val="0"/>
      <w:marBottom w:val="0"/>
      <w:divBdr>
        <w:top w:val="none" w:sz="0" w:space="0" w:color="auto"/>
        <w:left w:val="none" w:sz="0" w:space="0" w:color="auto"/>
        <w:bottom w:val="none" w:sz="0" w:space="0" w:color="auto"/>
        <w:right w:val="none" w:sz="0" w:space="0" w:color="auto"/>
      </w:divBdr>
    </w:div>
    <w:div w:id="1060639054">
      <w:bodyDiv w:val="1"/>
      <w:marLeft w:val="0"/>
      <w:marRight w:val="0"/>
      <w:marTop w:val="0"/>
      <w:marBottom w:val="0"/>
      <w:divBdr>
        <w:top w:val="none" w:sz="0" w:space="0" w:color="auto"/>
        <w:left w:val="none" w:sz="0" w:space="0" w:color="auto"/>
        <w:bottom w:val="none" w:sz="0" w:space="0" w:color="auto"/>
        <w:right w:val="none" w:sz="0" w:space="0" w:color="auto"/>
      </w:divBdr>
    </w:div>
    <w:div w:id="1157112650">
      <w:bodyDiv w:val="1"/>
      <w:marLeft w:val="0"/>
      <w:marRight w:val="0"/>
      <w:marTop w:val="0"/>
      <w:marBottom w:val="0"/>
      <w:divBdr>
        <w:top w:val="none" w:sz="0" w:space="0" w:color="auto"/>
        <w:left w:val="none" w:sz="0" w:space="0" w:color="auto"/>
        <w:bottom w:val="none" w:sz="0" w:space="0" w:color="auto"/>
        <w:right w:val="none" w:sz="0" w:space="0" w:color="auto"/>
      </w:divBdr>
    </w:div>
    <w:div w:id="1256789025">
      <w:bodyDiv w:val="1"/>
      <w:marLeft w:val="0"/>
      <w:marRight w:val="0"/>
      <w:marTop w:val="0"/>
      <w:marBottom w:val="0"/>
      <w:divBdr>
        <w:top w:val="none" w:sz="0" w:space="0" w:color="auto"/>
        <w:left w:val="none" w:sz="0" w:space="0" w:color="auto"/>
        <w:bottom w:val="none" w:sz="0" w:space="0" w:color="auto"/>
        <w:right w:val="none" w:sz="0" w:space="0" w:color="auto"/>
      </w:divBdr>
    </w:div>
    <w:div w:id="1271162424">
      <w:bodyDiv w:val="1"/>
      <w:marLeft w:val="0"/>
      <w:marRight w:val="0"/>
      <w:marTop w:val="0"/>
      <w:marBottom w:val="0"/>
      <w:divBdr>
        <w:top w:val="none" w:sz="0" w:space="0" w:color="auto"/>
        <w:left w:val="none" w:sz="0" w:space="0" w:color="auto"/>
        <w:bottom w:val="none" w:sz="0" w:space="0" w:color="auto"/>
        <w:right w:val="none" w:sz="0" w:space="0" w:color="auto"/>
      </w:divBdr>
    </w:div>
    <w:div w:id="1396850532">
      <w:bodyDiv w:val="1"/>
      <w:marLeft w:val="0"/>
      <w:marRight w:val="0"/>
      <w:marTop w:val="0"/>
      <w:marBottom w:val="0"/>
      <w:divBdr>
        <w:top w:val="none" w:sz="0" w:space="0" w:color="auto"/>
        <w:left w:val="none" w:sz="0" w:space="0" w:color="auto"/>
        <w:bottom w:val="none" w:sz="0" w:space="0" w:color="auto"/>
        <w:right w:val="none" w:sz="0" w:space="0" w:color="auto"/>
      </w:divBdr>
    </w:div>
    <w:div w:id="1405027088">
      <w:bodyDiv w:val="1"/>
      <w:marLeft w:val="0"/>
      <w:marRight w:val="0"/>
      <w:marTop w:val="0"/>
      <w:marBottom w:val="0"/>
      <w:divBdr>
        <w:top w:val="none" w:sz="0" w:space="0" w:color="auto"/>
        <w:left w:val="none" w:sz="0" w:space="0" w:color="auto"/>
        <w:bottom w:val="none" w:sz="0" w:space="0" w:color="auto"/>
        <w:right w:val="none" w:sz="0" w:space="0" w:color="auto"/>
      </w:divBdr>
      <w:divsChild>
        <w:div w:id="377435245">
          <w:marLeft w:val="0"/>
          <w:marRight w:val="0"/>
          <w:marTop w:val="0"/>
          <w:marBottom w:val="0"/>
          <w:divBdr>
            <w:top w:val="none" w:sz="0" w:space="0" w:color="auto"/>
            <w:left w:val="none" w:sz="0" w:space="0" w:color="auto"/>
            <w:bottom w:val="none" w:sz="0" w:space="0" w:color="auto"/>
            <w:right w:val="none" w:sz="0" w:space="0" w:color="auto"/>
          </w:divBdr>
        </w:div>
        <w:div w:id="380058822">
          <w:marLeft w:val="0"/>
          <w:marRight w:val="0"/>
          <w:marTop w:val="0"/>
          <w:marBottom w:val="0"/>
          <w:divBdr>
            <w:top w:val="none" w:sz="0" w:space="0" w:color="auto"/>
            <w:left w:val="none" w:sz="0" w:space="0" w:color="auto"/>
            <w:bottom w:val="none" w:sz="0" w:space="0" w:color="auto"/>
            <w:right w:val="none" w:sz="0" w:space="0" w:color="auto"/>
          </w:divBdr>
        </w:div>
      </w:divsChild>
    </w:div>
    <w:div w:id="1460539276">
      <w:bodyDiv w:val="1"/>
      <w:marLeft w:val="0"/>
      <w:marRight w:val="0"/>
      <w:marTop w:val="0"/>
      <w:marBottom w:val="0"/>
      <w:divBdr>
        <w:top w:val="none" w:sz="0" w:space="0" w:color="auto"/>
        <w:left w:val="none" w:sz="0" w:space="0" w:color="auto"/>
        <w:bottom w:val="none" w:sz="0" w:space="0" w:color="auto"/>
        <w:right w:val="none" w:sz="0" w:space="0" w:color="auto"/>
      </w:divBdr>
    </w:div>
    <w:div w:id="1498183619">
      <w:bodyDiv w:val="1"/>
      <w:marLeft w:val="0"/>
      <w:marRight w:val="0"/>
      <w:marTop w:val="0"/>
      <w:marBottom w:val="0"/>
      <w:divBdr>
        <w:top w:val="none" w:sz="0" w:space="0" w:color="auto"/>
        <w:left w:val="none" w:sz="0" w:space="0" w:color="auto"/>
        <w:bottom w:val="none" w:sz="0" w:space="0" w:color="auto"/>
        <w:right w:val="none" w:sz="0" w:space="0" w:color="auto"/>
      </w:divBdr>
    </w:div>
    <w:div w:id="1554348736">
      <w:bodyDiv w:val="1"/>
      <w:marLeft w:val="0"/>
      <w:marRight w:val="0"/>
      <w:marTop w:val="0"/>
      <w:marBottom w:val="0"/>
      <w:divBdr>
        <w:top w:val="none" w:sz="0" w:space="0" w:color="auto"/>
        <w:left w:val="none" w:sz="0" w:space="0" w:color="auto"/>
        <w:bottom w:val="none" w:sz="0" w:space="0" w:color="auto"/>
        <w:right w:val="none" w:sz="0" w:space="0" w:color="auto"/>
      </w:divBdr>
    </w:div>
    <w:div w:id="1621524311">
      <w:bodyDiv w:val="1"/>
      <w:marLeft w:val="0"/>
      <w:marRight w:val="0"/>
      <w:marTop w:val="0"/>
      <w:marBottom w:val="0"/>
      <w:divBdr>
        <w:top w:val="none" w:sz="0" w:space="0" w:color="auto"/>
        <w:left w:val="none" w:sz="0" w:space="0" w:color="auto"/>
        <w:bottom w:val="none" w:sz="0" w:space="0" w:color="auto"/>
        <w:right w:val="none" w:sz="0" w:space="0" w:color="auto"/>
      </w:divBdr>
    </w:div>
    <w:div w:id="1648389364">
      <w:bodyDiv w:val="1"/>
      <w:marLeft w:val="0"/>
      <w:marRight w:val="0"/>
      <w:marTop w:val="0"/>
      <w:marBottom w:val="0"/>
      <w:divBdr>
        <w:top w:val="none" w:sz="0" w:space="0" w:color="auto"/>
        <w:left w:val="none" w:sz="0" w:space="0" w:color="auto"/>
        <w:bottom w:val="none" w:sz="0" w:space="0" w:color="auto"/>
        <w:right w:val="none" w:sz="0" w:space="0" w:color="auto"/>
      </w:divBdr>
    </w:div>
    <w:div w:id="1720084189">
      <w:bodyDiv w:val="1"/>
      <w:marLeft w:val="0"/>
      <w:marRight w:val="0"/>
      <w:marTop w:val="0"/>
      <w:marBottom w:val="0"/>
      <w:divBdr>
        <w:top w:val="none" w:sz="0" w:space="0" w:color="auto"/>
        <w:left w:val="none" w:sz="0" w:space="0" w:color="auto"/>
        <w:bottom w:val="none" w:sz="0" w:space="0" w:color="auto"/>
        <w:right w:val="none" w:sz="0" w:space="0" w:color="auto"/>
      </w:divBdr>
    </w:div>
    <w:div w:id="1724214628">
      <w:bodyDiv w:val="1"/>
      <w:marLeft w:val="0"/>
      <w:marRight w:val="0"/>
      <w:marTop w:val="0"/>
      <w:marBottom w:val="0"/>
      <w:divBdr>
        <w:top w:val="none" w:sz="0" w:space="0" w:color="auto"/>
        <w:left w:val="none" w:sz="0" w:space="0" w:color="auto"/>
        <w:bottom w:val="none" w:sz="0" w:space="0" w:color="auto"/>
        <w:right w:val="none" w:sz="0" w:space="0" w:color="auto"/>
      </w:divBdr>
    </w:div>
    <w:div w:id="1793278852">
      <w:bodyDiv w:val="1"/>
      <w:marLeft w:val="0"/>
      <w:marRight w:val="0"/>
      <w:marTop w:val="0"/>
      <w:marBottom w:val="0"/>
      <w:divBdr>
        <w:top w:val="none" w:sz="0" w:space="0" w:color="auto"/>
        <w:left w:val="none" w:sz="0" w:space="0" w:color="auto"/>
        <w:bottom w:val="none" w:sz="0" w:space="0" w:color="auto"/>
        <w:right w:val="none" w:sz="0" w:space="0" w:color="auto"/>
      </w:divBdr>
      <w:divsChild>
        <w:div w:id="1320573557">
          <w:marLeft w:val="0"/>
          <w:marRight w:val="0"/>
          <w:marTop w:val="0"/>
          <w:marBottom w:val="0"/>
          <w:divBdr>
            <w:top w:val="none" w:sz="0" w:space="0" w:color="auto"/>
            <w:left w:val="none" w:sz="0" w:space="0" w:color="auto"/>
            <w:bottom w:val="none" w:sz="0" w:space="0" w:color="auto"/>
            <w:right w:val="none" w:sz="0" w:space="0" w:color="auto"/>
          </w:divBdr>
          <w:divsChild>
            <w:div w:id="895163586">
              <w:marLeft w:val="0"/>
              <w:marRight w:val="0"/>
              <w:marTop w:val="0"/>
              <w:marBottom w:val="0"/>
              <w:divBdr>
                <w:top w:val="single" w:sz="6" w:space="0" w:color="DBDBDB"/>
                <w:left w:val="none" w:sz="0" w:space="0" w:color="auto"/>
                <w:bottom w:val="none" w:sz="0" w:space="0" w:color="auto"/>
                <w:right w:val="none" w:sz="0" w:space="0" w:color="auto"/>
              </w:divBdr>
              <w:divsChild>
                <w:div w:id="1917322965">
                  <w:marLeft w:val="0"/>
                  <w:marRight w:val="0"/>
                  <w:marTop w:val="0"/>
                  <w:marBottom w:val="0"/>
                  <w:divBdr>
                    <w:top w:val="none" w:sz="0" w:space="0" w:color="auto"/>
                    <w:left w:val="none" w:sz="0" w:space="0" w:color="auto"/>
                    <w:bottom w:val="none" w:sz="0" w:space="0" w:color="auto"/>
                    <w:right w:val="none" w:sz="0" w:space="0" w:color="auto"/>
                  </w:divBdr>
                  <w:divsChild>
                    <w:div w:id="1917589759">
                      <w:marLeft w:val="0"/>
                      <w:marRight w:val="0"/>
                      <w:marTop w:val="0"/>
                      <w:marBottom w:val="0"/>
                      <w:divBdr>
                        <w:top w:val="none" w:sz="0" w:space="0" w:color="auto"/>
                        <w:left w:val="none" w:sz="0" w:space="0" w:color="auto"/>
                        <w:bottom w:val="none" w:sz="0" w:space="0" w:color="auto"/>
                        <w:right w:val="none" w:sz="0" w:space="0" w:color="auto"/>
                      </w:divBdr>
                      <w:divsChild>
                        <w:div w:id="1304193625">
                          <w:marLeft w:val="0"/>
                          <w:marRight w:val="0"/>
                          <w:marTop w:val="0"/>
                          <w:marBottom w:val="0"/>
                          <w:divBdr>
                            <w:top w:val="none" w:sz="0" w:space="0" w:color="auto"/>
                            <w:left w:val="none" w:sz="0" w:space="0" w:color="auto"/>
                            <w:bottom w:val="none" w:sz="0" w:space="0" w:color="auto"/>
                            <w:right w:val="none" w:sz="0" w:space="0" w:color="auto"/>
                          </w:divBdr>
                          <w:divsChild>
                            <w:div w:id="795101398">
                              <w:marLeft w:val="0"/>
                              <w:marRight w:val="0"/>
                              <w:marTop w:val="0"/>
                              <w:marBottom w:val="0"/>
                              <w:divBdr>
                                <w:top w:val="none" w:sz="0" w:space="0" w:color="auto"/>
                                <w:left w:val="none" w:sz="0" w:space="0" w:color="auto"/>
                                <w:bottom w:val="none" w:sz="0" w:space="0" w:color="auto"/>
                                <w:right w:val="none" w:sz="0" w:space="0" w:color="auto"/>
                              </w:divBdr>
                              <w:divsChild>
                                <w:div w:id="18167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0108416">
      <w:bodyDiv w:val="1"/>
      <w:marLeft w:val="0"/>
      <w:marRight w:val="0"/>
      <w:marTop w:val="0"/>
      <w:marBottom w:val="0"/>
      <w:divBdr>
        <w:top w:val="none" w:sz="0" w:space="0" w:color="auto"/>
        <w:left w:val="none" w:sz="0" w:space="0" w:color="auto"/>
        <w:bottom w:val="none" w:sz="0" w:space="0" w:color="auto"/>
        <w:right w:val="none" w:sz="0" w:space="0" w:color="auto"/>
      </w:divBdr>
    </w:div>
    <w:div w:id="1854146523">
      <w:bodyDiv w:val="1"/>
      <w:marLeft w:val="0"/>
      <w:marRight w:val="0"/>
      <w:marTop w:val="0"/>
      <w:marBottom w:val="0"/>
      <w:divBdr>
        <w:top w:val="none" w:sz="0" w:space="0" w:color="auto"/>
        <w:left w:val="none" w:sz="0" w:space="0" w:color="auto"/>
        <w:bottom w:val="none" w:sz="0" w:space="0" w:color="auto"/>
        <w:right w:val="none" w:sz="0" w:space="0" w:color="auto"/>
      </w:divBdr>
    </w:div>
    <w:div w:id="1869293124">
      <w:bodyDiv w:val="1"/>
      <w:marLeft w:val="0"/>
      <w:marRight w:val="0"/>
      <w:marTop w:val="0"/>
      <w:marBottom w:val="0"/>
      <w:divBdr>
        <w:top w:val="none" w:sz="0" w:space="0" w:color="auto"/>
        <w:left w:val="none" w:sz="0" w:space="0" w:color="auto"/>
        <w:bottom w:val="none" w:sz="0" w:space="0" w:color="auto"/>
        <w:right w:val="none" w:sz="0" w:space="0" w:color="auto"/>
      </w:divBdr>
    </w:div>
    <w:div w:id="1931111527">
      <w:bodyDiv w:val="1"/>
      <w:marLeft w:val="0"/>
      <w:marRight w:val="0"/>
      <w:marTop w:val="0"/>
      <w:marBottom w:val="0"/>
      <w:divBdr>
        <w:top w:val="none" w:sz="0" w:space="0" w:color="auto"/>
        <w:left w:val="none" w:sz="0" w:space="0" w:color="auto"/>
        <w:bottom w:val="none" w:sz="0" w:space="0" w:color="auto"/>
        <w:right w:val="none" w:sz="0" w:space="0" w:color="auto"/>
      </w:divBdr>
    </w:div>
    <w:div w:id="1967809877">
      <w:bodyDiv w:val="1"/>
      <w:marLeft w:val="0"/>
      <w:marRight w:val="0"/>
      <w:marTop w:val="0"/>
      <w:marBottom w:val="0"/>
      <w:divBdr>
        <w:top w:val="none" w:sz="0" w:space="0" w:color="auto"/>
        <w:left w:val="none" w:sz="0" w:space="0" w:color="auto"/>
        <w:bottom w:val="none" w:sz="0" w:space="0" w:color="auto"/>
        <w:right w:val="none" w:sz="0" w:space="0" w:color="auto"/>
      </w:divBdr>
    </w:div>
    <w:div w:id="1985771544">
      <w:bodyDiv w:val="1"/>
      <w:marLeft w:val="0"/>
      <w:marRight w:val="0"/>
      <w:marTop w:val="0"/>
      <w:marBottom w:val="0"/>
      <w:divBdr>
        <w:top w:val="none" w:sz="0" w:space="0" w:color="auto"/>
        <w:left w:val="none" w:sz="0" w:space="0" w:color="auto"/>
        <w:bottom w:val="none" w:sz="0" w:space="0" w:color="auto"/>
        <w:right w:val="none" w:sz="0" w:space="0" w:color="auto"/>
      </w:divBdr>
    </w:div>
    <w:div w:id="2031447232">
      <w:bodyDiv w:val="1"/>
      <w:marLeft w:val="0"/>
      <w:marRight w:val="0"/>
      <w:marTop w:val="0"/>
      <w:marBottom w:val="0"/>
      <w:divBdr>
        <w:top w:val="none" w:sz="0" w:space="0" w:color="auto"/>
        <w:left w:val="none" w:sz="0" w:space="0" w:color="auto"/>
        <w:bottom w:val="none" w:sz="0" w:space="0" w:color="auto"/>
        <w:right w:val="none" w:sz="0" w:space="0" w:color="auto"/>
      </w:divBdr>
    </w:div>
    <w:div w:id="20715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CCBE7-9EB9-43AA-A3B2-729F510D4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3</Pages>
  <Words>250</Words>
  <Characters>1428</Characters>
  <Application>Microsoft Office Word</Application>
  <DocSecurity>0</DocSecurity>
  <Lines>11</Lines>
  <Paragraphs>3</Paragraphs>
  <ScaleCrop>false</ScaleCrop>
  <Company>Lenovo</Company>
  <LinksUpToDate>false</LinksUpToDate>
  <CharactersWithSpaces>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李丽丽</dc:creator>
  <cp:lastModifiedBy>Windows 用户</cp:lastModifiedBy>
  <cp:revision>572</cp:revision>
  <dcterms:created xsi:type="dcterms:W3CDTF">2017-07-29T10:10:00Z</dcterms:created>
  <dcterms:modified xsi:type="dcterms:W3CDTF">2018-06-21T10:28:00Z</dcterms:modified>
</cp:coreProperties>
</file>